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7DA" w:rsidRDefault="00E727DA" w:rsidP="00E727DA">
      <w:pPr>
        <w:ind w:firstLine="709"/>
        <w:jc w:val="center"/>
        <w:rPr>
          <w:rFonts w:ascii="Times New Roman" w:hAnsi="Times New Roman"/>
          <w:sz w:val="28"/>
          <w:szCs w:val="28"/>
        </w:rPr>
      </w:pPr>
      <w:r>
        <w:rPr>
          <w:rFonts w:ascii="Times New Roman" w:hAnsi="Times New Roman"/>
          <w:sz w:val="28"/>
          <w:szCs w:val="28"/>
        </w:rPr>
        <w:t>Всероссийская олимпиада школьников 2018/19 учебного года</w:t>
      </w:r>
    </w:p>
    <w:p w:rsidR="00E727DA" w:rsidRDefault="00E727DA" w:rsidP="00E727DA">
      <w:pPr>
        <w:ind w:firstLine="709"/>
        <w:jc w:val="center"/>
        <w:rPr>
          <w:rFonts w:ascii="Times New Roman" w:hAnsi="Times New Roman"/>
          <w:sz w:val="28"/>
          <w:szCs w:val="28"/>
        </w:rPr>
      </w:pPr>
      <w:r>
        <w:rPr>
          <w:rFonts w:ascii="Times New Roman" w:hAnsi="Times New Roman"/>
          <w:sz w:val="28"/>
          <w:szCs w:val="28"/>
        </w:rPr>
        <w:t>Муниципальный этап</w:t>
      </w:r>
    </w:p>
    <w:p w:rsidR="00E727DA" w:rsidRDefault="00E727DA" w:rsidP="00E727DA">
      <w:pPr>
        <w:ind w:firstLine="709"/>
        <w:jc w:val="center"/>
        <w:rPr>
          <w:rFonts w:ascii="Times New Roman" w:hAnsi="Times New Roman"/>
          <w:sz w:val="28"/>
          <w:szCs w:val="28"/>
        </w:rPr>
      </w:pPr>
    </w:p>
    <w:p w:rsidR="00E727DA" w:rsidRDefault="00E727DA" w:rsidP="00E727DA">
      <w:pPr>
        <w:ind w:firstLine="709"/>
        <w:jc w:val="center"/>
        <w:rPr>
          <w:rFonts w:ascii="Times New Roman" w:hAnsi="Times New Roman"/>
          <w:sz w:val="28"/>
          <w:szCs w:val="28"/>
        </w:rPr>
      </w:pPr>
      <w:r>
        <w:rPr>
          <w:rFonts w:ascii="Times New Roman" w:hAnsi="Times New Roman"/>
          <w:sz w:val="28"/>
          <w:szCs w:val="28"/>
        </w:rPr>
        <w:t>Требования</w:t>
      </w:r>
    </w:p>
    <w:p w:rsidR="00E727DA" w:rsidRDefault="00E727DA" w:rsidP="00E727DA">
      <w:pPr>
        <w:ind w:firstLine="709"/>
        <w:jc w:val="center"/>
        <w:rPr>
          <w:rFonts w:ascii="Times New Roman" w:hAnsi="Times New Roman"/>
          <w:sz w:val="28"/>
          <w:szCs w:val="28"/>
        </w:rPr>
      </w:pPr>
      <w:r>
        <w:rPr>
          <w:rFonts w:ascii="Times New Roman" w:hAnsi="Times New Roman"/>
          <w:sz w:val="28"/>
          <w:szCs w:val="28"/>
        </w:rPr>
        <w:t>к организации и проведению муниципального этапа</w:t>
      </w:r>
    </w:p>
    <w:p w:rsidR="00E727DA" w:rsidRDefault="00E727DA" w:rsidP="00E727DA">
      <w:pPr>
        <w:ind w:firstLine="709"/>
        <w:jc w:val="center"/>
        <w:rPr>
          <w:rFonts w:ascii="Times New Roman" w:hAnsi="Times New Roman"/>
          <w:sz w:val="28"/>
          <w:szCs w:val="28"/>
        </w:rPr>
      </w:pPr>
      <w:r>
        <w:rPr>
          <w:rFonts w:ascii="Times New Roman" w:hAnsi="Times New Roman"/>
          <w:sz w:val="28"/>
          <w:szCs w:val="28"/>
        </w:rPr>
        <w:t xml:space="preserve">всероссийской олимпиады школьников по технологии </w:t>
      </w:r>
    </w:p>
    <w:p w:rsidR="00E727DA" w:rsidRDefault="00E727DA" w:rsidP="00E727DA">
      <w:pPr>
        <w:ind w:firstLine="709"/>
        <w:jc w:val="center"/>
        <w:rPr>
          <w:rFonts w:ascii="Times New Roman" w:hAnsi="Times New Roman"/>
          <w:sz w:val="28"/>
          <w:szCs w:val="28"/>
        </w:rPr>
      </w:pPr>
      <w:r>
        <w:rPr>
          <w:rFonts w:ascii="Times New Roman" w:hAnsi="Times New Roman"/>
          <w:sz w:val="28"/>
          <w:szCs w:val="28"/>
        </w:rPr>
        <w:t xml:space="preserve">в 2018/19 учебном году </w:t>
      </w:r>
    </w:p>
    <w:p w:rsidR="00E727DA" w:rsidRDefault="00E727DA" w:rsidP="00E727DA">
      <w:pPr>
        <w:tabs>
          <w:tab w:val="left" w:pos="4717"/>
        </w:tabs>
        <w:ind w:firstLine="737"/>
        <w:jc w:val="both"/>
        <w:rPr>
          <w:rFonts w:ascii="Times New Roman" w:eastAsia="Times New Roman" w:hAnsi="Times New Roman" w:cs="Times New Roman"/>
          <w:spacing w:val="34"/>
          <w:sz w:val="28"/>
          <w:szCs w:val="28"/>
        </w:rPr>
      </w:pPr>
      <w:r w:rsidRPr="00D91466">
        <w:rPr>
          <w:rFonts w:ascii="Times New Roman" w:eastAsia="Times New Roman" w:hAnsi="Times New Roman" w:cs="Times New Roman"/>
          <w:spacing w:val="4"/>
          <w:sz w:val="28"/>
          <w:szCs w:val="28"/>
        </w:rPr>
        <w:t>О</w:t>
      </w:r>
      <w:r w:rsidRPr="00D91466">
        <w:rPr>
          <w:rFonts w:ascii="Times New Roman" w:eastAsia="Times New Roman" w:hAnsi="Times New Roman" w:cs="Times New Roman"/>
          <w:spacing w:val="3"/>
          <w:sz w:val="28"/>
          <w:szCs w:val="28"/>
        </w:rPr>
        <w:t>с</w:t>
      </w:r>
      <w:r w:rsidRPr="00D91466">
        <w:rPr>
          <w:rFonts w:ascii="Times New Roman" w:eastAsia="Times New Roman" w:hAnsi="Times New Roman" w:cs="Times New Roman"/>
          <w:spacing w:val="6"/>
          <w:sz w:val="28"/>
          <w:szCs w:val="28"/>
        </w:rPr>
        <w:t>н</w:t>
      </w:r>
      <w:r w:rsidRPr="00D91466">
        <w:rPr>
          <w:rFonts w:ascii="Times New Roman" w:eastAsia="Times New Roman" w:hAnsi="Times New Roman" w:cs="Times New Roman"/>
          <w:spacing w:val="4"/>
          <w:sz w:val="28"/>
          <w:szCs w:val="28"/>
        </w:rPr>
        <w:t>о</w:t>
      </w:r>
      <w:r w:rsidRPr="00D91466">
        <w:rPr>
          <w:rFonts w:ascii="Times New Roman" w:eastAsia="Times New Roman" w:hAnsi="Times New Roman" w:cs="Times New Roman"/>
          <w:spacing w:val="5"/>
          <w:sz w:val="28"/>
          <w:szCs w:val="28"/>
        </w:rPr>
        <w:t>вн</w:t>
      </w:r>
      <w:r w:rsidRPr="00D91466">
        <w:rPr>
          <w:rFonts w:ascii="Times New Roman" w:eastAsia="Times New Roman" w:hAnsi="Times New Roman" w:cs="Times New Roman"/>
          <w:spacing w:val="4"/>
          <w:sz w:val="28"/>
          <w:szCs w:val="28"/>
        </w:rPr>
        <w:t>ым</w:t>
      </w:r>
      <w:r w:rsidRPr="00D91466">
        <w:rPr>
          <w:rFonts w:ascii="Times New Roman" w:eastAsia="Times New Roman" w:hAnsi="Times New Roman" w:cs="Times New Roman"/>
          <w:sz w:val="28"/>
          <w:szCs w:val="28"/>
        </w:rPr>
        <w:t>и</w:t>
      </w:r>
      <w:r w:rsidRPr="00D91466">
        <w:rPr>
          <w:rFonts w:ascii="Times New Roman" w:eastAsia="Times New Roman" w:hAnsi="Times New Roman" w:cs="Times New Roman"/>
          <w:spacing w:val="47"/>
          <w:sz w:val="28"/>
          <w:szCs w:val="28"/>
        </w:rPr>
        <w:t xml:space="preserve"> </w:t>
      </w:r>
      <w:r w:rsidRPr="00D91466">
        <w:rPr>
          <w:rFonts w:ascii="Times New Roman" w:eastAsia="Times New Roman" w:hAnsi="Times New Roman" w:cs="Times New Roman"/>
          <w:spacing w:val="5"/>
          <w:sz w:val="28"/>
          <w:szCs w:val="28"/>
        </w:rPr>
        <w:t>ц</w:t>
      </w:r>
      <w:r w:rsidRPr="00D91466">
        <w:rPr>
          <w:rFonts w:ascii="Times New Roman" w:eastAsia="Times New Roman" w:hAnsi="Times New Roman" w:cs="Times New Roman"/>
          <w:spacing w:val="4"/>
          <w:sz w:val="28"/>
          <w:szCs w:val="28"/>
        </w:rPr>
        <w:t>е</w:t>
      </w:r>
      <w:r w:rsidRPr="00D91466">
        <w:rPr>
          <w:rFonts w:ascii="Times New Roman" w:eastAsia="Times New Roman" w:hAnsi="Times New Roman" w:cs="Times New Roman"/>
          <w:spacing w:val="5"/>
          <w:sz w:val="28"/>
          <w:szCs w:val="28"/>
        </w:rPr>
        <w:t>л</w:t>
      </w:r>
      <w:r w:rsidRPr="00D91466">
        <w:rPr>
          <w:rFonts w:ascii="Times New Roman" w:eastAsia="Times New Roman" w:hAnsi="Times New Roman" w:cs="Times New Roman"/>
          <w:spacing w:val="7"/>
          <w:sz w:val="28"/>
          <w:szCs w:val="28"/>
        </w:rPr>
        <w:t>я</w:t>
      </w:r>
      <w:r w:rsidRPr="00D91466">
        <w:rPr>
          <w:rFonts w:ascii="Times New Roman" w:eastAsia="Times New Roman" w:hAnsi="Times New Roman" w:cs="Times New Roman"/>
          <w:spacing w:val="4"/>
          <w:sz w:val="28"/>
          <w:szCs w:val="28"/>
        </w:rPr>
        <w:t>м</w:t>
      </w:r>
      <w:r w:rsidRPr="00D91466">
        <w:rPr>
          <w:rFonts w:ascii="Times New Roman" w:eastAsia="Times New Roman" w:hAnsi="Times New Roman" w:cs="Times New Roman"/>
          <w:sz w:val="28"/>
          <w:szCs w:val="28"/>
        </w:rPr>
        <w:t>и</w:t>
      </w:r>
      <w:r w:rsidRPr="00D91466">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48"/>
          <w:sz w:val="28"/>
          <w:szCs w:val="28"/>
        </w:rPr>
        <w:t>в</w:t>
      </w:r>
      <w:r w:rsidRPr="00D91466">
        <w:rPr>
          <w:rFonts w:ascii="Times New Roman" w:eastAsia="Times New Roman" w:hAnsi="Times New Roman" w:cs="Times New Roman"/>
          <w:spacing w:val="3"/>
          <w:sz w:val="28"/>
          <w:szCs w:val="28"/>
        </w:rPr>
        <w:t>с</w:t>
      </w:r>
      <w:r w:rsidRPr="00D91466">
        <w:rPr>
          <w:rFonts w:ascii="Times New Roman" w:eastAsia="Times New Roman" w:hAnsi="Times New Roman" w:cs="Times New Roman"/>
          <w:spacing w:val="4"/>
          <w:sz w:val="28"/>
          <w:szCs w:val="28"/>
        </w:rPr>
        <w:t>ер</w:t>
      </w:r>
      <w:r w:rsidRPr="00D91466">
        <w:rPr>
          <w:rFonts w:ascii="Times New Roman" w:eastAsia="Times New Roman" w:hAnsi="Times New Roman" w:cs="Times New Roman"/>
          <w:spacing w:val="7"/>
          <w:sz w:val="28"/>
          <w:szCs w:val="28"/>
        </w:rPr>
        <w:t>о</w:t>
      </w:r>
      <w:r w:rsidRPr="00D91466">
        <w:rPr>
          <w:rFonts w:ascii="Times New Roman" w:eastAsia="Times New Roman" w:hAnsi="Times New Roman" w:cs="Times New Roman"/>
          <w:spacing w:val="4"/>
          <w:sz w:val="28"/>
          <w:szCs w:val="28"/>
        </w:rPr>
        <w:t>с</w:t>
      </w:r>
      <w:r w:rsidRPr="00D91466">
        <w:rPr>
          <w:rFonts w:ascii="Times New Roman" w:eastAsia="Times New Roman" w:hAnsi="Times New Roman" w:cs="Times New Roman"/>
          <w:spacing w:val="3"/>
          <w:sz w:val="28"/>
          <w:szCs w:val="28"/>
        </w:rPr>
        <w:t>с</w:t>
      </w:r>
      <w:r w:rsidRPr="00D91466">
        <w:rPr>
          <w:rFonts w:ascii="Times New Roman" w:eastAsia="Times New Roman" w:hAnsi="Times New Roman" w:cs="Times New Roman"/>
          <w:spacing w:val="6"/>
          <w:sz w:val="28"/>
          <w:szCs w:val="28"/>
        </w:rPr>
        <w:t>ий</w:t>
      </w:r>
      <w:r w:rsidRPr="00D91466">
        <w:rPr>
          <w:rFonts w:ascii="Times New Roman" w:eastAsia="Times New Roman" w:hAnsi="Times New Roman" w:cs="Times New Roman"/>
          <w:spacing w:val="4"/>
          <w:sz w:val="28"/>
          <w:szCs w:val="28"/>
        </w:rPr>
        <w:t>с</w:t>
      </w:r>
      <w:r w:rsidRPr="00D91466">
        <w:rPr>
          <w:rFonts w:ascii="Times New Roman" w:eastAsia="Times New Roman" w:hAnsi="Times New Roman" w:cs="Times New Roman"/>
          <w:spacing w:val="5"/>
          <w:sz w:val="28"/>
          <w:szCs w:val="28"/>
        </w:rPr>
        <w:t>ко</w:t>
      </w:r>
      <w:r w:rsidRPr="00D91466">
        <w:rPr>
          <w:rFonts w:ascii="Times New Roman" w:eastAsia="Times New Roman" w:hAnsi="Times New Roman" w:cs="Times New Roman"/>
          <w:sz w:val="28"/>
          <w:szCs w:val="28"/>
        </w:rPr>
        <w:t>й</w:t>
      </w:r>
      <w:r w:rsidRPr="00D91466">
        <w:rPr>
          <w:rFonts w:ascii="Times New Roman" w:eastAsia="Times New Roman" w:hAnsi="Times New Roman" w:cs="Times New Roman"/>
          <w:spacing w:val="147"/>
          <w:sz w:val="28"/>
          <w:szCs w:val="28"/>
        </w:rPr>
        <w:t xml:space="preserve"> </w:t>
      </w:r>
      <w:r w:rsidRPr="00D91466">
        <w:rPr>
          <w:rFonts w:ascii="Times New Roman" w:eastAsia="Times New Roman" w:hAnsi="Times New Roman" w:cs="Times New Roman"/>
          <w:spacing w:val="4"/>
          <w:sz w:val="28"/>
          <w:szCs w:val="28"/>
        </w:rPr>
        <w:t>о</w:t>
      </w:r>
      <w:r w:rsidRPr="00D91466">
        <w:rPr>
          <w:rFonts w:ascii="Times New Roman" w:eastAsia="Times New Roman" w:hAnsi="Times New Roman" w:cs="Times New Roman"/>
          <w:spacing w:val="5"/>
          <w:sz w:val="28"/>
          <w:szCs w:val="28"/>
        </w:rPr>
        <w:t>л</w:t>
      </w:r>
      <w:r w:rsidRPr="00D91466">
        <w:rPr>
          <w:rFonts w:ascii="Times New Roman" w:eastAsia="Times New Roman" w:hAnsi="Times New Roman" w:cs="Times New Roman"/>
          <w:spacing w:val="6"/>
          <w:sz w:val="28"/>
          <w:szCs w:val="28"/>
        </w:rPr>
        <w:t>и</w:t>
      </w:r>
      <w:r w:rsidRPr="00D91466">
        <w:rPr>
          <w:rFonts w:ascii="Times New Roman" w:eastAsia="Times New Roman" w:hAnsi="Times New Roman" w:cs="Times New Roman"/>
          <w:spacing w:val="3"/>
          <w:sz w:val="28"/>
          <w:szCs w:val="28"/>
        </w:rPr>
        <w:t>м</w:t>
      </w:r>
      <w:r w:rsidRPr="00D91466">
        <w:rPr>
          <w:rFonts w:ascii="Times New Roman" w:eastAsia="Times New Roman" w:hAnsi="Times New Roman" w:cs="Times New Roman"/>
          <w:spacing w:val="9"/>
          <w:sz w:val="28"/>
          <w:szCs w:val="28"/>
        </w:rPr>
        <w:t>п</w:t>
      </w:r>
      <w:r w:rsidRPr="00D91466">
        <w:rPr>
          <w:rFonts w:ascii="Times New Roman" w:eastAsia="Times New Roman" w:hAnsi="Times New Roman" w:cs="Times New Roman"/>
          <w:spacing w:val="5"/>
          <w:sz w:val="28"/>
          <w:szCs w:val="28"/>
        </w:rPr>
        <w:t>и</w:t>
      </w:r>
      <w:r w:rsidRPr="00D91466">
        <w:rPr>
          <w:rFonts w:ascii="Times New Roman" w:eastAsia="Times New Roman" w:hAnsi="Times New Roman" w:cs="Times New Roman"/>
          <w:spacing w:val="4"/>
          <w:sz w:val="28"/>
          <w:szCs w:val="28"/>
        </w:rPr>
        <w:t>а</w:t>
      </w:r>
      <w:r w:rsidRPr="00D91466">
        <w:rPr>
          <w:rFonts w:ascii="Times New Roman" w:eastAsia="Times New Roman" w:hAnsi="Times New Roman" w:cs="Times New Roman"/>
          <w:spacing w:val="5"/>
          <w:sz w:val="28"/>
          <w:szCs w:val="28"/>
        </w:rPr>
        <w:t>д</w:t>
      </w:r>
      <w:r w:rsidRPr="00D91466">
        <w:rPr>
          <w:rFonts w:ascii="Times New Roman" w:eastAsia="Times New Roman" w:hAnsi="Times New Roman" w:cs="Times New Roman"/>
          <w:sz w:val="28"/>
          <w:szCs w:val="28"/>
        </w:rPr>
        <w:t>ы</w:t>
      </w:r>
      <w:r w:rsidRPr="00D91466">
        <w:rPr>
          <w:rFonts w:ascii="Times New Roman" w:eastAsia="Times New Roman" w:hAnsi="Times New Roman" w:cs="Times New Roman"/>
          <w:spacing w:val="44"/>
          <w:sz w:val="28"/>
          <w:szCs w:val="28"/>
        </w:rPr>
        <w:t xml:space="preserve"> </w:t>
      </w:r>
      <w:r w:rsidRPr="00D91466">
        <w:rPr>
          <w:rFonts w:ascii="Times New Roman" w:eastAsia="Times New Roman" w:hAnsi="Times New Roman" w:cs="Times New Roman"/>
          <w:spacing w:val="5"/>
          <w:sz w:val="28"/>
          <w:szCs w:val="28"/>
        </w:rPr>
        <w:t>ш</w:t>
      </w:r>
      <w:r w:rsidRPr="00D91466">
        <w:rPr>
          <w:rFonts w:ascii="Times New Roman" w:eastAsia="Times New Roman" w:hAnsi="Times New Roman" w:cs="Times New Roman"/>
          <w:spacing w:val="6"/>
          <w:sz w:val="28"/>
          <w:szCs w:val="28"/>
        </w:rPr>
        <w:t>к</w:t>
      </w:r>
      <w:r w:rsidRPr="00D91466">
        <w:rPr>
          <w:rFonts w:ascii="Times New Roman" w:eastAsia="Times New Roman" w:hAnsi="Times New Roman" w:cs="Times New Roman"/>
          <w:spacing w:val="4"/>
          <w:sz w:val="28"/>
          <w:szCs w:val="28"/>
        </w:rPr>
        <w:t>о</w:t>
      </w:r>
      <w:r w:rsidRPr="00D91466">
        <w:rPr>
          <w:rFonts w:ascii="Times New Roman" w:eastAsia="Times New Roman" w:hAnsi="Times New Roman" w:cs="Times New Roman"/>
          <w:spacing w:val="5"/>
          <w:sz w:val="28"/>
          <w:szCs w:val="28"/>
        </w:rPr>
        <w:t>ль</w:t>
      </w:r>
      <w:r w:rsidRPr="00D91466">
        <w:rPr>
          <w:rFonts w:ascii="Times New Roman" w:eastAsia="Times New Roman" w:hAnsi="Times New Roman" w:cs="Times New Roman"/>
          <w:spacing w:val="6"/>
          <w:sz w:val="28"/>
          <w:szCs w:val="28"/>
        </w:rPr>
        <w:t>ни</w:t>
      </w:r>
      <w:r w:rsidRPr="00D91466">
        <w:rPr>
          <w:rFonts w:ascii="Times New Roman" w:eastAsia="Times New Roman" w:hAnsi="Times New Roman" w:cs="Times New Roman"/>
          <w:spacing w:val="5"/>
          <w:sz w:val="28"/>
          <w:szCs w:val="28"/>
        </w:rPr>
        <w:t>ко</w:t>
      </w:r>
      <w:r w:rsidRPr="00D91466">
        <w:rPr>
          <w:rFonts w:ascii="Times New Roman" w:eastAsia="Times New Roman" w:hAnsi="Times New Roman" w:cs="Times New Roman"/>
          <w:sz w:val="28"/>
          <w:szCs w:val="28"/>
        </w:rPr>
        <w:t>в</w:t>
      </w:r>
      <w:r w:rsidRPr="00D91466">
        <w:rPr>
          <w:rFonts w:ascii="Times New Roman" w:eastAsia="Times New Roman" w:hAnsi="Times New Roman" w:cs="Times New Roman"/>
          <w:spacing w:val="45"/>
          <w:sz w:val="28"/>
          <w:szCs w:val="28"/>
        </w:rPr>
        <w:t xml:space="preserve"> </w:t>
      </w:r>
      <w:r w:rsidRPr="00D91466">
        <w:rPr>
          <w:rFonts w:ascii="Times New Roman" w:eastAsia="Times New Roman" w:hAnsi="Times New Roman" w:cs="Times New Roman"/>
          <w:spacing w:val="5"/>
          <w:sz w:val="28"/>
          <w:szCs w:val="28"/>
        </w:rPr>
        <w:t>п</w:t>
      </w:r>
      <w:r w:rsidRPr="00D91466">
        <w:rPr>
          <w:rFonts w:ascii="Times New Roman" w:eastAsia="Times New Roman" w:hAnsi="Times New Roman" w:cs="Times New Roman"/>
          <w:sz w:val="28"/>
          <w:szCs w:val="28"/>
        </w:rPr>
        <w:t>о</w:t>
      </w:r>
      <w:r w:rsidRPr="00D91466">
        <w:rPr>
          <w:rFonts w:ascii="Times New Roman" w:eastAsia="Times New Roman" w:hAnsi="Times New Roman" w:cs="Times New Roman"/>
          <w:spacing w:val="46"/>
          <w:sz w:val="28"/>
          <w:szCs w:val="28"/>
        </w:rPr>
        <w:t xml:space="preserve"> </w:t>
      </w:r>
      <w:r w:rsidRPr="00D91466">
        <w:rPr>
          <w:rFonts w:ascii="Times New Roman" w:eastAsia="Times New Roman" w:hAnsi="Times New Roman" w:cs="Times New Roman"/>
          <w:spacing w:val="5"/>
          <w:sz w:val="28"/>
          <w:szCs w:val="28"/>
        </w:rPr>
        <w:t>т</w:t>
      </w:r>
      <w:r w:rsidRPr="00D91466">
        <w:rPr>
          <w:rFonts w:ascii="Times New Roman" w:eastAsia="Times New Roman" w:hAnsi="Times New Roman" w:cs="Times New Roman"/>
          <w:spacing w:val="3"/>
          <w:sz w:val="28"/>
          <w:szCs w:val="28"/>
        </w:rPr>
        <w:t>е</w:t>
      </w:r>
      <w:r w:rsidRPr="00D91466">
        <w:rPr>
          <w:rFonts w:ascii="Times New Roman" w:eastAsia="Times New Roman" w:hAnsi="Times New Roman" w:cs="Times New Roman"/>
          <w:spacing w:val="7"/>
          <w:sz w:val="28"/>
          <w:szCs w:val="28"/>
        </w:rPr>
        <w:t>х</w:t>
      </w:r>
      <w:r w:rsidRPr="00D91466">
        <w:rPr>
          <w:rFonts w:ascii="Times New Roman" w:eastAsia="Times New Roman" w:hAnsi="Times New Roman" w:cs="Times New Roman"/>
          <w:spacing w:val="6"/>
          <w:sz w:val="28"/>
          <w:szCs w:val="28"/>
        </w:rPr>
        <w:t>н</w:t>
      </w:r>
      <w:r w:rsidRPr="00D91466">
        <w:rPr>
          <w:rFonts w:ascii="Times New Roman" w:eastAsia="Times New Roman" w:hAnsi="Times New Roman" w:cs="Times New Roman"/>
          <w:spacing w:val="5"/>
          <w:sz w:val="28"/>
          <w:szCs w:val="28"/>
        </w:rPr>
        <w:t>о</w:t>
      </w:r>
      <w:r w:rsidRPr="00D91466">
        <w:rPr>
          <w:rFonts w:ascii="Times New Roman" w:eastAsia="Times New Roman" w:hAnsi="Times New Roman" w:cs="Times New Roman"/>
          <w:spacing w:val="4"/>
          <w:sz w:val="28"/>
          <w:szCs w:val="28"/>
        </w:rPr>
        <w:t>л</w:t>
      </w:r>
      <w:r w:rsidRPr="00D91466">
        <w:rPr>
          <w:rFonts w:ascii="Times New Roman" w:eastAsia="Times New Roman" w:hAnsi="Times New Roman" w:cs="Times New Roman"/>
          <w:spacing w:val="5"/>
          <w:sz w:val="28"/>
          <w:szCs w:val="28"/>
        </w:rPr>
        <w:t>ог</w:t>
      </w:r>
      <w:r w:rsidRPr="00D91466">
        <w:rPr>
          <w:rFonts w:ascii="Times New Roman" w:eastAsia="Times New Roman" w:hAnsi="Times New Roman" w:cs="Times New Roman"/>
          <w:spacing w:val="3"/>
          <w:sz w:val="28"/>
          <w:szCs w:val="28"/>
        </w:rPr>
        <w:t>и</w:t>
      </w:r>
      <w:r w:rsidRPr="00D91466">
        <w:rPr>
          <w:rFonts w:ascii="Times New Roman" w:eastAsia="Times New Roman" w:hAnsi="Times New Roman" w:cs="Times New Roman"/>
          <w:sz w:val="28"/>
          <w:szCs w:val="28"/>
        </w:rPr>
        <w:t xml:space="preserve">и </w:t>
      </w:r>
      <w:r w:rsidRPr="00D91466">
        <w:rPr>
          <w:rFonts w:ascii="Times New Roman" w:eastAsia="Times New Roman" w:hAnsi="Times New Roman" w:cs="Times New Roman"/>
          <w:spacing w:val="4"/>
          <w:sz w:val="28"/>
          <w:szCs w:val="28"/>
        </w:rPr>
        <w:t>яв</w:t>
      </w:r>
      <w:r w:rsidRPr="00D91466">
        <w:rPr>
          <w:rFonts w:ascii="Times New Roman" w:eastAsia="Times New Roman" w:hAnsi="Times New Roman" w:cs="Times New Roman"/>
          <w:spacing w:val="5"/>
          <w:sz w:val="28"/>
          <w:szCs w:val="28"/>
        </w:rPr>
        <w:t>л</w:t>
      </w:r>
      <w:r w:rsidRPr="00D91466">
        <w:rPr>
          <w:rFonts w:ascii="Times New Roman" w:eastAsia="Times New Roman" w:hAnsi="Times New Roman" w:cs="Times New Roman"/>
          <w:spacing w:val="4"/>
          <w:sz w:val="28"/>
          <w:szCs w:val="28"/>
        </w:rPr>
        <w:t>я</w:t>
      </w:r>
      <w:r w:rsidRPr="00D91466">
        <w:rPr>
          <w:rFonts w:ascii="Times New Roman" w:eastAsia="Times New Roman" w:hAnsi="Times New Roman" w:cs="Times New Roman"/>
          <w:spacing w:val="6"/>
          <w:sz w:val="28"/>
          <w:szCs w:val="28"/>
        </w:rPr>
        <w:t>ю</w:t>
      </w:r>
      <w:r w:rsidRPr="00D91466">
        <w:rPr>
          <w:rFonts w:ascii="Times New Roman" w:eastAsia="Times New Roman" w:hAnsi="Times New Roman" w:cs="Times New Roman"/>
          <w:spacing w:val="5"/>
          <w:sz w:val="28"/>
          <w:szCs w:val="28"/>
        </w:rPr>
        <w:t>т</w:t>
      </w:r>
      <w:r w:rsidRPr="00D91466">
        <w:rPr>
          <w:rFonts w:ascii="Times New Roman" w:eastAsia="Times New Roman" w:hAnsi="Times New Roman" w:cs="Times New Roman"/>
          <w:spacing w:val="4"/>
          <w:sz w:val="28"/>
          <w:szCs w:val="28"/>
        </w:rPr>
        <w:t>ся</w:t>
      </w:r>
      <w:r w:rsidRPr="00D91466">
        <w:rPr>
          <w:rFonts w:ascii="Times New Roman" w:eastAsia="Times New Roman" w:hAnsi="Times New Roman" w:cs="Times New Roman"/>
          <w:sz w:val="28"/>
          <w:szCs w:val="28"/>
        </w:rPr>
        <w:t>:</w:t>
      </w:r>
      <w:r w:rsidRPr="00D91466">
        <w:rPr>
          <w:rFonts w:ascii="Times New Roman" w:eastAsia="Times New Roman" w:hAnsi="Times New Roman" w:cs="Times New Roman"/>
          <w:spacing w:val="34"/>
          <w:sz w:val="28"/>
          <w:szCs w:val="28"/>
        </w:rPr>
        <w:t xml:space="preserve"> </w:t>
      </w:r>
    </w:p>
    <w:p w:rsidR="00E727DA" w:rsidRDefault="00E727DA" w:rsidP="00E727DA">
      <w:pPr>
        <w:tabs>
          <w:tab w:val="left" w:pos="4717"/>
        </w:tabs>
        <w:ind w:firstLine="737"/>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вы</w:t>
      </w:r>
      <w:r w:rsidRPr="00D91466">
        <w:rPr>
          <w:rFonts w:ascii="Times New Roman" w:eastAsia="Times New Roman" w:hAnsi="Times New Roman" w:cs="Times New Roman"/>
          <w:spacing w:val="5"/>
          <w:sz w:val="28"/>
          <w:szCs w:val="28"/>
        </w:rPr>
        <w:t>я</w:t>
      </w:r>
      <w:r w:rsidRPr="00D91466">
        <w:rPr>
          <w:rFonts w:ascii="Times New Roman" w:eastAsia="Times New Roman" w:hAnsi="Times New Roman" w:cs="Times New Roman"/>
          <w:spacing w:val="4"/>
          <w:sz w:val="28"/>
          <w:szCs w:val="28"/>
        </w:rPr>
        <w:t>в</w:t>
      </w:r>
      <w:r w:rsidRPr="00D91466">
        <w:rPr>
          <w:rFonts w:ascii="Times New Roman" w:eastAsia="Times New Roman" w:hAnsi="Times New Roman" w:cs="Times New Roman"/>
          <w:spacing w:val="7"/>
          <w:sz w:val="28"/>
          <w:szCs w:val="28"/>
        </w:rPr>
        <w:t>л</w:t>
      </w:r>
      <w:r w:rsidRPr="00D91466">
        <w:rPr>
          <w:rFonts w:ascii="Times New Roman" w:eastAsia="Times New Roman" w:hAnsi="Times New Roman" w:cs="Times New Roman"/>
          <w:spacing w:val="3"/>
          <w:sz w:val="28"/>
          <w:szCs w:val="28"/>
        </w:rPr>
        <w:t>е</w:t>
      </w:r>
      <w:r w:rsidRPr="00D91466">
        <w:rPr>
          <w:rFonts w:ascii="Times New Roman" w:eastAsia="Times New Roman" w:hAnsi="Times New Roman" w:cs="Times New Roman"/>
          <w:spacing w:val="6"/>
          <w:sz w:val="28"/>
          <w:szCs w:val="28"/>
        </w:rPr>
        <w:t>ни</w:t>
      </w:r>
      <w:r w:rsidRPr="00D91466">
        <w:rPr>
          <w:rFonts w:ascii="Times New Roman" w:eastAsia="Times New Roman" w:hAnsi="Times New Roman" w:cs="Times New Roman"/>
          <w:sz w:val="28"/>
          <w:szCs w:val="28"/>
        </w:rPr>
        <w:t>е</w:t>
      </w:r>
      <w:r w:rsidRPr="00D91466">
        <w:rPr>
          <w:rFonts w:ascii="Times New Roman" w:eastAsia="Times New Roman" w:hAnsi="Times New Roman" w:cs="Times New Roman"/>
          <w:spacing w:val="32"/>
          <w:sz w:val="28"/>
          <w:szCs w:val="28"/>
        </w:rPr>
        <w:t xml:space="preserve"> </w:t>
      </w:r>
      <w:r w:rsidRPr="00D91466">
        <w:rPr>
          <w:rFonts w:ascii="Times New Roman" w:eastAsia="Times New Roman" w:hAnsi="Times New Roman" w:cs="Times New Roman"/>
          <w:sz w:val="28"/>
          <w:szCs w:val="28"/>
        </w:rPr>
        <w:t>у</w:t>
      </w:r>
      <w:r w:rsidRPr="00D91466">
        <w:rPr>
          <w:rFonts w:ascii="Times New Roman" w:eastAsia="Times New Roman" w:hAnsi="Times New Roman" w:cs="Times New Roman"/>
          <w:spacing w:val="33"/>
          <w:sz w:val="28"/>
          <w:szCs w:val="28"/>
        </w:rPr>
        <w:t xml:space="preserve"> </w:t>
      </w:r>
      <w:r w:rsidRPr="00D91466">
        <w:rPr>
          <w:rFonts w:ascii="Times New Roman" w:eastAsia="Times New Roman" w:hAnsi="Times New Roman" w:cs="Times New Roman"/>
          <w:sz w:val="28"/>
          <w:szCs w:val="28"/>
        </w:rPr>
        <w:t>у</w:t>
      </w:r>
      <w:r w:rsidRPr="00D91466">
        <w:rPr>
          <w:rFonts w:ascii="Times New Roman" w:eastAsia="Times New Roman" w:hAnsi="Times New Roman" w:cs="Times New Roman"/>
          <w:spacing w:val="7"/>
          <w:sz w:val="28"/>
          <w:szCs w:val="28"/>
        </w:rPr>
        <w:t>ч</w:t>
      </w:r>
      <w:r w:rsidRPr="00D91466">
        <w:rPr>
          <w:rFonts w:ascii="Times New Roman" w:eastAsia="Times New Roman" w:hAnsi="Times New Roman" w:cs="Times New Roman"/>
          <w:spacing w:val="6"/>
          <w:sz w:val="28"/>
          <w:szCs w:val="28"/>
        </w:rPr>
        <w:t>а</w:t>
      </w:r>
      <w:r w:rsidRPr="00D91466">
        <w:rPr>
          <w:rFonts w:ascii="Times New Roman" w:eastAsia="Times New Roman" w:hAnsi="Times New Roman" w:cs="Times New Roman"/>
          <w:spacing w:val="4"/>
          <w:sz w:val="28"/>
          <w:szCs w:val="28"/>
        </w:rPr>
        <w:t>щ</w:t>
      </w:r>
      <w:r w:rsidRPr="00D91466">
        <w:rPr>
          <w:rFonts w:ascii="Times New Roman" w:eastAsia="Times New Roman" w:hAnsi="Times New Roman" w:cs="Times New Roman"/>
          <w:spacing w:val="6"/>
          <w:sz w:val="28"/>
          <w:szCs w:val="28"/>
        </w:rPr>
        <w:t>и</w:t>
      </w:r>
      <w:r w:rsidRPr="00D91466">
        <w:rPr>
          <w:rFonts w:ascii="Times New Roman" w:eastAsia="Times New Roman" w:hAnsi="Times New Roman" w:cs="Times New Roman"/>
          <w:spacing w:val="7"/>
          <w:sz w:val="28"/>
          <w:szCs w:val="28"/>
        </w:rPr>
        <w:t>х</w:t>
      </w:r>
      <w:r w:rsidRPr="00D91466">
        <w:rPr>
          <w:rFonts w:ascii="Times New Roman" w:eastAsia="Times New Roman" w:hAnsi="Times New Roman" w:cs="Times New Roman"/>
          <w:spacing w:val="4"/>
          <w:sz w:val="28"/>
          <w:szCs w:val="28"/>
        </w:rPr>
        <w:t>с</w:t>
      </w:r>
      <w:r w:rsidRPr="00D91466">
        <w:rPr>
          <w:rFonts w:ascii="Times New Roman" w:eastAsia="Times New Roman" w:hAnsi="Times New Roman" w:cs="Times New Roman"/>
          <w:sz w:val="28"/>
          <w:szCs w:val="28"/>
        </w:rPr>
        <w:t>я</w:t>
      </w:r>
      <w:r w:rsidRPr="00D91466">
        <w:rPr>
          <w:rFonts w:ascii="Times New Roman" w:eastAsia="Times New Roman" w:hAnsi="Times New Roman" w:cs="Times New Roman"/>
          <w:spacing w:val="33"/>
          <w:sz w:val="28"/>
          <w:szCs w:val="28"/>
        </w:rPr>
        <w:t xml:space="preserve"> </w:t>
      </w:r>
      <w:r w:rsidRPr="00D91466">
        <w:rPr>
          <w:rFonts w:ascii="Times New Roman" w:eastAsia="Times New Roman" w:hAnsi="Times New Roman" w:cs="Times New Roman"/>
          <w:spacing w:val="4"/>
          <w:sz w:val="28"/>
          <w:szCs w:val="28"/>
        </w:rPr>
        <w:t>о</w:t>
      </w:r>
      <w:r w:rsidRPr="00D91466">
        <w:rPr>
          <w:rFonts w:ascii="Times New Roman" w:eastAsia="Times New Roman" w:hAnsi="Times New Roman" w:cs="Times New Roman"/>
          <w:spacing w:val="5"/>
          <w:sz w:val="28"/>
          <w:szCs w:val="28"/>
        </w:rPr>
        <w:t>бщ</w:t>
      </w:r>
      <w:r w:rsidRPr="00D91466">
        <w:rPr>
          <w:rFonts w:ascii="Times New Roman" w:eastAsia="Times New Roman" w:hAnsi="Times New Roman" w:cs="Times New Roman"/>
          <w:spacing w:val="3"/>
          <w:sz w:val="28"/>
          <w:szCs w:val="28"/>
        </w:rPr>
        <w:t>е</w:t>
      </w:r>
      <w:r w:rsidRPr="00D91466">
        <w:rPr>
          <w:rFonts w:ascii="Times New Roman" w:eastAsia="Times New Roman" w:hAnsi="Times New Roman" w:cs="Times New Roman"/>
          <w:spacing w:val="5"/>
          <w:sz w:val="28"/>
          <w:szCs w:val="28"/>
        </w:rPr>
        <w:t>об</w:t>
      </w:r>
      <w:r w:rsidRPr="00D91466">
        <w:rPr>
          <w:rFonts w:ascii="Times New Roman" w:eastAsia="Times New Roman" w:hAnsi="Times New Roman" w:cs="Times New Roman"/>
          <w:spacing w:val="4"/>
          <w:sz w:val="28"/>
          <w:szCs w:val="28"/>
        </w:rPr>
        <w:t>р</w:t>
      </w:r>
      <w:r w:rsidRPr="00D91466">
        <w:rPr>
          <w:rFonts w:ascii="Times New Roman" w:eastAsia="Times New Roman" w:hAnsi="Times New Roman" w:cs="Times New Roman"/>
          <w:spacing w:val="6"/>
          <w:sz w:val="28"/>
          <w:szCs w:val="28"/>
        </w:rPr>
        <w:t>аз</w:t>
      </w:r>
      <w:r w:rsidRPr="00D91466">
        <w:rPr>
          <w:rFonts w:ascii="Times New Roman" w:eastAsia="Times New Roman" w:hAnsi="Times New Roman" w:cs="Times New Roman"/>
          <w:spacing w:val="4"/>
          <w:sz w:val="28"/>
          <w:szCs w:val="28"/>
        </w:rPr>
        <w:t>о</w:t>
      </w:r>
      <w:r w:rsidRPr="00D91466">
        <w:rPr>
          <w:rFonts w:ascii="Times New Roman" w:eastAsia="Times New Roman" w:hAnsi="Times New Roman" w:cs="Times New Roman"/>
          <w:spacing w:val="5"/>
          <w:sz w:val="28"/>
          <w:szCs w:val="28"/>
        </w:rPr>
        <w:t>в</w:t>
      </w:r>
      <w:r w:rsidRPr="00D91466">
        <w:rPr>
          <w:rFonts w:ascii="Times New Roman" w:eastAsia="Times New Roman" w:hAnsi="Times New Roman" w:cs="Times New Roman"/>
          <w:spacing w:val="3"/>
          <w:sz w:val="28"/>
          <w:szCs w:val="28"/>
        </w:rPr>
        <w:t>а</w:t>
      </w:r>
      <w:r w:rsidRPr="00D91466">
        <w:rPr>
          <w:rFonts w:ascii="Times New Roman" w:eastAsia="Times New Roman" w:hAnsi="Times New Roman" w:cs="Times New Roman"/>
          <w:spacing w:val="5"/>
          <w:sz w:val="28"/>
          <w:szCs w:val="28"/>
        </w:rPr>
        <w:t>т</w:t>
      </w:r>
      <w:r w:rsidRPr="00D91466">
        <w:rPr>
          <w:rFonts w:ascii="Times New Roman" w:eastAsia="Times New Roman" w:hAnsi="Times New Roman" w:cs="Times New Roman"/>
          <w:spacing w:val="4"/>
          <w:sz w:val="28"/>
          <w:szCs w:val="28"/>
        </w:rPr>
        <w:t>е</w:t>
      </w:r>
      <w:r w:rsidRPr="00D91466">
        <w:rPr>
          <w:rFonts w:ascii="Times New Roman" w:eastAsia="Times New Roman" w:hAnsi="Times New Roman" w:cs="Times New Roman"/>
          <w:spacing w:val="5"/>
          <w:sz w:val="28"/>
          <w:szCs w:val="28"/>
        </w:rPr>
        <w:t>ль</w:t>
      </w:r>
      <w:r w:rsidRPr="00D91466">
        <w:rPr>
          <w:rFonts w:ascii="Times New Roman" w:eastAsia="Times New Roman" w:hAnsi="Times New Roman" w:cs="Times New Roman"/>
          <w:spacing w:val="6"/>
          <w:sz w:val="28"/>
          <w:szCs w:val="28"/>
        </w:rPr>
        <w:t>н</w:t>
      </w:r>
      <w:r w:rsidRPr="00D91466">
        <w:rPr>
          <w:rFonts w:ascii="Times New Roman" w:eastAsia="Times New Roman" w:hAnsi="Times New Roman" w:cs="Times New Roman"/>
          <w:spacing w:val="4"/>
          <w:sz w:val="28"/>
          <w:szCs w:val="28"/>
        </w:rPr>
        <w:t>ы</w:t>
      </w:r>
      <w:r w:rsidRPr="00D91466">
        <w:rPr>
          <w:rFonts w:ascii="Times New Roman" w:eastAsia="Times New Roman" w:hAnsi="Times New Roman" w:cs="Times New Roman"/>
          <w:sz w:val="28"/>
          <w:szCs w:val="28"/>
        </w:rPr>
        <w:t>х</w:t>
      </w:r>
      <w:r w:rsidRPr="00D91466">
        <w:rPr>
          <w:rFonts w:ascii="Times New Roman" w:eastAsia="Times New Roman" w:hAnsi="Times New Roman" w:cs="Times New Roman"/>
          <w:spacing w:val="36"/>
          <w:sz w:val="28"/>
          <w:szCs w:val="28"/>
        </w:rPr>
        <w:t xml:space="preserve"> </w:t>
      </w:r>
      <w:r w:rsidRPr="00D91466">
        <w:rPr>
          <w:rFonts w:ascii="Times New Roman" w:eastAsia="Times New Roman" w:hAnsi="Times New Roman" w:cs="Times New Roman"/>
          <w:spacing w:val="4"/>
          <w:sz w:val="28"/>
          <w:szCs w:val="28"/>
        </w:rPr>
        <w:t>о</w:t>
      </w:r>
      <w:r w:rsidRPr="00D91466">
        <w:rPr>
          <w:rFonts w:ascii="Times New Roman" w:eastAsia="Times New Roman" w:hAnsi="Times New Roman" w:cs="Times New Roman"/>
          <w:spacing w:val="5"/>
          <w:sz w:val="28"/>
          <w:szCs w:val="28"/>
        </w:rPr>
        <w:t>р</w:t>
      </w:r>
      <w:r w:rsidRPr="00D91466">
        <w:rPr>
          <w:rFonts w:ascii="Times New Roman" w:eastAsia="Times New Roman" w:hAnsi="Times New Roman" w:cs="Times New Roman"/>
          <w:spacing w:val="4"/>
          <w:sz w:val="28"/>
          <w:szCs w:val="28"/>
        </w:rPr>
        <w:t>га</w:t>
      </w:r>
      <w:r w:rsidRPr="00D91466">
        <w:rPr>
          <w:rFonts w:ascii="Times New Roman" w:eastAsia="Times New Roman" w:hAnsi="Times New Roman" w:cs="Times New Roman"/>
          <w:spacing w:val="6"/>
          <w:sz w:val="28"/>
          <w:szCs w:val="28"/>
        </w:rPr>
        <w:t>н</w:t>
      </w:r>
      <w:r w:rsidRPr="00D91466">
        <w:rPr>
          <w:rFonts w:ascii="Times New Roman" w:eastAsia="Times New Roman" w:hAnsi="Times New Roman" w:cs="Times New Roman"/>
          <w:spacing w:val="5"/>
          <w:sz w:val="28"/>
          <w:szCs w:val="28"/>
        </w:rPr>
        <w:t>и</w:t>
      </w:r>
      <w:r w:rsidRPr="00D91466">
        <w:rPr>
          <w:rFonts w:ascii="Times New Roman" w:eastAsia="Times New Roman" w:hAnsi="Times New Roman" w:cs="Times New Roman"/>
          <w:spacing w:val="6"/>
          <w:sz w:val="28"/>
          <w:szCs w:val="28"/>
        </w:rPr>
        <w:t>з</w:t>
      </w:r>
      <w:r w:rsidRPr="00D91466">
        <w:rPr>
          <w:rFonts w:ascii="Times New Roman" w:eastAsia="Times New Roman" w:hAnsi="Times New Roman" w:cs="Times New Roman"/>
          <w:spacing w:val="1"/>
          <w:sz w:val="28"/>
          <w:szCs w:val="28"/>
        </w:rPr>
        <w:t>а</w:t>
      </w:r>
      <w:r w:rsidRPr="00D91466">
        <w:rPr>
          <w:rFonts w:ascii="Times New Roman" w:eastAsia="Times New Roman" w:hAnsi="Times New Roman" w:cs="Times New Roman"/>
          <w:spacing w:val="6"/>
          <w:sz w:val="28"/>
          <w:szCs w:val="28"/>
        </w:rPr>
        <w:t>ци</w:t>
      </w:r>
      <w:r w:rsidRPr="00D91466">
        <w:rPr>
          <w:rFonts w:ascii="Times New Roman" w:eastAsia="Times New Roman" w:hAnsi="Times New Roman" w:cs="Times New Roman"/>
          <w:sz w:val="28"/>
          <w:szCs w:val="28"/>
        </w:rPr>
        <w:t>й</w:t>
      </w:r>
      <w:r w:rsidRPr="00D91466">
        <w:rPr>
          <w:rFonts w:ascii="Times New Roman" w:eastAsia="Times New Roman" w:hAnsi="Times New Roman" w:cs="Times New Roman"/>
          <w:spacing w:val="34"/>
          <w:sz w:val="28"/>
          <w:szCs w:val="28"/>
        </w:rPr>
        <w:t xml:space="preserve"> </w:t>
      </w:r>
      <w:r w:rsidRPr="00D91466">
        <w:rPr>
          <w:rFonts w:ascii="Times New Roman" w:eastAsia="Times New Roman" w:hAnsi="Times New Roman" w:cs="Times New Roman"/>
          <w:spacing w:val="4"/>
          <w:sz w:val="28"/>
          <w:szCs w:val="28"/>
        </w:rPr>
        <w:t>с</w:t>
      </w:r>
      <w:r w:rsidRPr="00D91466">
        <w:rPr>
          <w:rFonts w:ascii="Times New Roman" w:eastAsia="Times New Roman" w:hAnsi="Times New Roman" w:cs="Times New Roman"/>
          <w:spacing w:val="6"/>
          <w:sz w:val="28"/>
          <w:szCs w:val="28"/>
        </w:rPr>
        <w:t>п</w:t>
      </w:r>
      <w:r w:rsidRPr="00D91466">
        <w:rPr>
          <w:rFonts w:ascii="Times New Roman" w:eastAsia="Times New Roman" w:hAnsi="Times New Roman" w:cs="Times New Roman"/>
          <w:spacing w:val="4"/>
          <w:sz w:val="28"/>
          <w:szCs w:val="28"/>
        </w:rPr>
        <w:t>осо</w:t>
      </w:r>
      <w:r w:rsidRPr="00D91466">
        <w:rPr>
          <w:rFonts w:ascii="Times New Roman" w:eastAsia="Times New Roman" w:hAnsi="Times New Roman" w:cs="Times New Roman"/>
          <w:spacing w:val="5"/>
          <w:sz w:val="28"/>
          <w:szCs w:val="28"/>
        </w:rPr>
        <w:t>б</w:t>
      </w:r>
      <w:r w:rsidRPr="00D91466">
        <w:rPr>
          <w:rFonts w:ascii="Times New Roman" w:eastAsia="Times New Roman" w:hAnsi="Times New Roman" w:cs="Times New Roman"/>
          <w:spacing w:val="6"/>
          <w:sz w:val="28"/>
          <w:szCs w:val="28"/>
        </w:rPr>
        <w:t>н</w:t>
      </w:r>
      <w:r w:rsidRPr="00D91466">
        <w:rPr>
          <w:rFonts w:ascii="Times New Roman" w:eastAsia="Times New Roman" w:hAnsi="Times New Roman" w:cs="Times New Roman"/>
          <w:spacing w:val="4"/>
          <w:sz w:val="28"/>
          <w:szCs w:val="28"/>
        </w:rPr>
        <w:t>ос</w:t>
      </w:r>
      <w:r w:rsidRPr="00D91466">
        <w:rPr>
          <w:rFonts w:ascii="Times New Roman" w:eastAsia="Times New Roman" w:hAnsi="Times New Roman" w:cs="Times New Roman"/>
          <w:spacing w:val="5"/>
          <w:sz w:val="28"/>
          <w:szCs w:val="28"/>
        </w:rPr>
        <w:t>т</w:t>
      </w:r>
      <w:r w:rsidRPr="00D91466">
        <w:rPr>
          <w:rFonts w:ascii="Times New Roman" w:eastAsia="Times New Roman" w:hAnsi="Times New Roman" w:cs="Times New Roman"/>
          <w:spacing w:val="4"/>
          <w:sz w:val="28"/>
          <w:szCs w:val="28"/>
        </w:rPr>
        <w:t>е</w:t>
      </w:r>
      <w:r w:rsidRPr="00D91466">
        <w:rPr>
          <w:rFonts w:ascii="Times New Roman" w:eastAsia="Times New Roman" w:hAnsi="Times New Roman" w:cs="Times New Roman"/>
          <w:sz w:val="28"/>
          <w:szCs w:val="28"/>
        </w:rPr>
        <w:t>й к</w:t>
      </w:r>
      <w:r w:rsidRPr="00D91466">
        <w:rPr>
          <w:rFonts w:ascii="Times New Roman" w:eastAsia="Times New Roman" w:hAnsi="Times New Roman" w:cs="Times New Roman"/>
          <w:spacing w:val="101"/>
          <w:sz w:val="28"/>
          <w:szCs w:val="28"/>
        </w:rPr>
        <w:t xml:space="preserve"> </w:t>
      </w:r>
      <w:r w:rsidRPr="00D91466">
        <w:rPr>
          <w:rFonts w:ascii="Times New Roman" w:eastAsia="Times New Roman" w:hAnsi="Times New Roman" w:cs="Times New Roman"/>
          <w:spacing w:val="5"/>
          <w:sz w:val="28"/>
          <w:szCs w:val="28"/>
        </w:rPr>
        <w:t>т</w:t>
      </w:r>
      <w:r w:rsidRPr="00D91466">
        <w:rPr>
          <w:rFonts w:ascii="Times New Roman" w:eastAsia="Times New Roman" w:hAnsi="Times New Roman" w:cs="Times New Roman"/>
          <w:spacing w:val="4"/>
          <w:sz w:val="28"/>
          <w:szCs w:val="28"/>
        </w:rPr>
        <w:t>в</w:t>
      </w:r>
      <w:r w:rsidRPr="00D91466">
        <w:rPr>
          <w:rFonts w:ascii="Times New Roman" w:eastAsia="Times New Roman" w:hAnsi="Times New Roman" w:cs="Times New Roman"/>
          <w:spacing w:val="5"/>
          <w:sz w:val="28"/>
          <w:szCs w:val="28"/>
        </w:rPr>
        <w:t>о</w:t>
      </w:r>
      <w:r w:rsidRPr="00D91466">
        <w:rPr>
          <w:rFonts w:ascii="Times New Roman" w:eastAsia="Times New Roman" w:hAnsi="Times New Roman" w:cs="Times New Roman"/>
          <w:spacing w:val="4"/>
          <w:sz w:val="28"/>
          <w:szCs w:val="28"/>
        </w:rPr>
        <w:t>рч</w:t>
      </w:r>
      <w:r w:rsidRPr="00D91466">
        <w:rPr>
          <w:rFonts w:ascii="Times New Roman" w:eastAsia="Times New Roman" w:hAnsi="Times New Roman" w:cs="Times New Roman"/>
          <w:spacing w:val="6"/>
          <w:sz w:val="28"/>
          <w:szCs w:val="28"/>
        </w:rPr>
        <w:t>е</w:t>
      </w:r>
      <w:r w:rsidRPr="00D91466">
        <w:rPr>
          <w:rFonts w:ascii="Times New Roman" w:eastAsia="Times New Roman" w:hAnsi="Times New Roman" w:cs="Times New Roman"/>
          <w:spacing w:val="4"/>
          <w:sz w:val="28"/>
          <w:szCs w:val="28"/>
        </w:rPr>
        <w:t>с</w:t>
      </w:r>
      <w:r w:rsidRPr="00D91466">
        <w:rPr>
          <w:rFonts w:ascii="Times New Roman" w:eastAsia="Times New Roman" w:hAnsi="Times New Roman" w:cs="Times New Roman"/>
          <w:spacing w:val="5"/>
          <w:sz w:val="28"/>
          <w:szCs w:val="28"/>
        </w:rPr>
        <w:t>ко</w:t>
      </w:r>
      <w:r w:rsidRPr="00D91466">
        <w:rPr>
          <w:rFonts w:ascii="Times New Roman" w:eastAsia="Times New Roman" w:hAnsi="Times New Roman" w:cs="Times New Roman"/>
          <w:sz w:val="28"/>
          <w:szCs w:val="28"/>
        </w:rPr>
        <w:t>й</w:t>
      </w:r>
      <w:r w:rsidRPr="00D91466">
        <w:rPr>
          <w:rFonts w:ascii="Times New Roman" w:eastAsia="Times New Roman" w:hAnsi="Times New Roman" w:cs="Times New Roman"/>
          <w:spacing w:val="101"/>
          <w:sz w:val="28"/>
          <w:szCs w:val="28"/>
        </w:rPr>
        <w:t xml:space="preserve"> </w:t>
      </w:r>
      <w:r w:rsidRPr="00D91466">
        <w:rPr>
          <w:rFonts w:ascii="Times New Roman" w:eastAsia="Times New Roman" w:hAnsi="Times New Roman" w:cs="Times New Roman"/>
          <w:spacing w:val="6"/>
          <w:sz w:val="28"/>
          <w:szCs w:val="28"/>
        </w:rPr>
        <w:t>п</w:t>
      </w:r>
      <w:r w:rsidRPr="00D91466">
        <w:rPr>
          <w:rFonts w:ascii="Times New Roman" w:eastAsia="Times New Roman" w:hAnsi="Times New Roman" w:cs="Times New Roman"/>
          <w:spacing w:val="5"/>
          <w:sz w:val="28"/>
          <w:szCs w:val="28"/>
        </w:rPr>
        <w:t>р</w:t>
      </w:r>
      <w:r w:rsidRPr="00D91466">
        <w:rPr>
          <w:rFonts w:ascii="Times New Roman" w:eastAsia="Times New Roman" w:hAnsi="Times New Roman" w:cs="Times New Roman"/>
          <w:spacing w:val="4"/>
          <w:sz w:val="28"/>
          <w:szCs w:val="28"/>
        </w:rPr>
        <w:t>ое</w:t>
      </w:r>
      <w:r w:rsidRPr="00D91466">
        <w:rPr>
          <w:rFonts w:ascii="Times New Roman" w:eastAsia="Times New Roman" w:hAnsi="Times New Roman" w:cs="Times New Roman"/>
          <w:spacing w:val="5"/>
          <w:sz w:val="28"/>
          <w:szCs w:val="28"/>
        </w:rPr>
        <w:t>к</w:t>
      </w:r>
      <w:r w:rsidRPr="00D91466">
        <w:rPr>
          <w:rFonts w:ascii="Times New Roman" w:eastAsia="Times New Roman" w:hAnsi="Times New Roman" w:cs="Times New Roman"/>
          <w:spacing w:val="6"/>
          <w:sz w:val="28"/>
          <w:szCs w:val="28"/>
        </w:rPr>
        <w:t>т</w:t>
      </w:r>
      <w:r w:rsidRPr="00D91466">
        <w:rPr>
          <w:rFonts w:ascii="Times New Roman" w:eastAsia="Times New Roman" w:hAnsi="Times New Roman" w:cs="Times New Roman"/>
          <w:spacing w:val="5"/>
          <w:sz w:val="28"/>
          <w:szCs w:val="28"/>
        </w:rPr>
        <w:t>но</w:t>
      </w:r>
      <w:r w:rsidRPr="00D91466">
        <w:rPr>
          <w:rFonts w:ascii="Times New Roman" w:eastAsia="Times New Roman" w:hAnsi="Times New Roman" w:cs="Times New Roman"/>
          <w:sz w:val="28"/>
          <w:szCs w:val="28"/>
        </w:rPr>
        <w:t>й</w:t>
      </w:r>
      <w:r w:rsidRPr="00D91466">
        <w:rPr>
          <w:rFonts w:ascii="Times New Roman" w:eastAsia="Times New Roman" w:hAnsi="Times New Roman" w:cs="Times New Roman"/>
          <w:spacing w:val="101"/>
          <w:sz w:val="28"/>
          <w:szCs w:val="28"/>
        </w:rPr>
        <w:t xml:space="preserve"> </w:t>
      </w:r>
      <w:r w:rsidRPr="00D91466">
        <w:rPr>
          <w:rFonts w:ascii="Times New Roman" w:eastAsia="Times New Roman" w:hAnsi="Times New Roman" w:cs="Times New Roman"/>
          <w:spacing w:val="5"/>
          <w:sz w:val="28"/>
          <w:szCs w:val="28"/>
        </w:rPr>
        <w:t>д</w:t>
      </w:r>
      <w:r w:rsidRPr="00D91466">
        <w:rPr>
          <w:rFonts w:ascii="Times New Roman" w:eastAsia="Times New Roman" w:hAnsi="Times New Roman" w:cs="Times New Roman"/>
          <w:spacing w:val="4"/>
          <w:sz w:val="28"/>
          <w:szCs w:val="28"/>
        </w:rPr>
        <w:t>ея</w:t>
      </w:r>
      <w:r w:rsidRPr="00D91466">
        <w:rPr>
          <w:rFonts w:ascii="Times New Roman" w:eastAsia="Times New Roman" w:hAnsi="Times New Roman" w:cs="Times New Roman"/>
          <w:spacing w:val="6"/>
          <w:sz w:val="28"/>
          <w:szCs w:val="28"/>
        </w:rPr>
        <w:t>т</w:t>
      </w:r>
      <w:r w:rsidRPr="00D91466">
        <w:rPr>
          <w:rFonts w:ascii="Times New Roman" w:eastAsia="Times New Roman" w:hAnsi="Times New Roman" w:cs="Times New Roman"/>
          <w:spacing w:val="3"/>
          <w:sz w:val="28"/>
          <w:szCs w:val="28"/>
        </w:rPr>
        <w:t>е</w:t>
      </w:r>
      <w:r w:rsidRPr="00D91466">
        <w:rPr>
          <w:rFonts w:ascii="Times New Roman" w:eastAsia="Times New Roman" w:hAnsi="Times New Roman" w:cs="Times New Roman"/>
          <w:spacing w:val="5"/>
          <w:sz w:val="28"/>
          <w:szCs w:val="28"/>
        </w:rPr>
        <w:t>л</w:t>
      </w:r>
      <w:r w:rsidRPr="00D91466">
        <w:rPr>
          <w:rFonts w:ascii="Times New Roman" w:eastAsia="Times New Roman" w:hAnsi="Times New Roman" w:cs="Times New Roman"/>
          <w:spacing w:val="6"/>
          <w:sz w:val="28"/>
          <w:szCs w:val="28"/>
        </w:rPr>
        <w:t>ь</w:t>
      </w:r>
      <w:r w:rsidRPr="00D91466">
        <w:rPr>
          <w:rFonts w:ascii="Times New Roman" w:eastAsia="Times New Roman" w:hAnsi="Times New Roman" w:cs="Times New Roman"/>
          <w:spacing w:val="5"/>
          <w:sz w:val="28"/>
          <w:szCs w:val="28"/>
        </w:rPr>
        <w:t>но</w:t>
      </w:r>
      <w:r w:rsidRPr="00D91466">
        <w:rPr>
          <w:rFonts w:ascii="Times New Roman" w:eastAsia="Times New Roman" w:hAnsi="Times New Roman" w:cs="Times New Roman"/>
          <w:spacing w:val="3"/>
          <w:sz w:val="28"/>
          <w:szCs w:val="28"/>
        </w:rPr>
        <w:t>с</w:t>
      </w:r>
      <w:r w:rsidRPr="00D91466">
        <w:rPr>
          <w:rFonts w:ascii="Times New Roman" w:eastAsia="Times New Roman" w:hAnsi="Times New Roman" w:cs="Times New Roman"/>
          <w:spacing w:val="6"/>
          <w:sz w:val="28"/>
          <w:szCs w:val="28"/>
        </w:rPr>
        <w:t>ти</w:t>
      </w:r>
      <w:r>
        <w:rPr>
          <w:rFonts w:ascii="Times New Roman" w:eastAsia="Times New Roman" w:hAnsi="Times New Roman" w:cs="Times New Roman"/>
          <w:spacing w:val="6"/>
          <w:sz w:val="28"/>
          <w:szCs w:val="28"/>
        </w:rPr>
        <w:t>;</w:t>
      </w:r>
      <w:r>
        <w:rPr>
          <w:rFonts w:ascii="Times New Roman" w:eastAsia="Times New Roman" w:hAnsi="Times New Roman" w:cs="Times New Roman"/>
          <w:sz w:val="28"/>
          <w:szCs w:val="28"/>
        </w:rPr>
        <w:t xml:space="preserve"> </w:t>
      </w:r>
    </w:p>
    <w:p w:rsidR="00E727DA" w:rsidRDefault="00E727DA" w:rsidP="00E727DA">
      <w:pPr>
        <w:tabs>
          <w:tab w:val="left" w:pos="4717"/>
        </w:tabs>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ра</w:t>
      </w:r>
      <w:r w:rsidRPr="00D91466">
        <w:rPr>
          <w:rFonts w:ascii="Times New Roman" w:eastAsia="Times New Roman" w:hAnsi="Times New Roman" w:cs="Times New Roman"/>
          <w:spacing w:val="5"/>
          <w:sz w:val="28"/>
          <w:szCs w:val="28"/>
        </w:rPr>
        <w:t>з</w:t>
      </w:r>
      <w:r w:rsidRPr="00D91466">
        <w:rPr>
          <w:rFonts w:ascii="Times New Roman" w:eastAsia="Times New Roman" w:hAnsi="Times New Roman" w:cs="Times New Roman"/>
          <w:spacing w:val="4"/>
          <w:sz w:val="28"/>
          <w:szCs w:val="28"/>
        </w:rPr>
        <w:t>в</w:t>
      </w:r>
      <w:r w:rsidRPr="00D91466">
        <w:rPr>
          <w:rFonts w:ascii="Times New Roman" w:eastAsia="Times New Roman" w:hAnsi="Times New Roman" w:cs="Times New Roman"/>
          <w:spacing w:val="6"/>
          <w:sz w:val="28"/>
          <w:szCs w:val="28"/>
        </w:rPr>
        <w:t>ит</w:t>
      </w:r>
      <w:r w:rsidRPr="00D91466">
        <w:rPr>
          <w:rFonts w:ascii="Times New Roman" w:eastAsia="Times New Roman" w:hAnsi="Times New Roman" w:cs="Times New Roman"/>
          <w:spacing w:val="5"/>
          <w:sz w:val="28"/>
          <w:szCs w:val="28"/>
        </w:rPr>
        <w:t>и</w:t>
      </w:r>
      <w:r w:rsidRPr="00D91466">
        <w:rPr>
          <w:rFonts w:ascii="Times New Roman" w:eastAsia="Times New Roman" w:hAnsi="Times New Roman" w:cs="Times New Roman"/>
          <w:sz w:val="28"/>
          <w:szCs w:val="28"/>
        </w:rPr>
        <w:t>е</w:t>
      </w:r>
      <w:r w:rsidRPr="00D91466">
        <w:rPr>
          <w:rFonts w:ascii="Times New Roman" w:eastAsia="Times New Roman" w:hAnsi="Times New Roman" w:cs="Times New Roman"/>
          <w:spacing w:val="104"/>
          <w:sz w:val="28"/>
          <w:szCs w:val="28"/>
        </w:rPr>
        <w:t xml:space="preserve"> </w:t>
      </w:r>
      <w:r w:rsidRPr="00D91466">
        <w:rPr>
          <w:rFonts w:ascii="Times New Roman" w:eastAsia="Times New Roman" w:hAnsi="Times New Roman" w:cs="Times New Roman"/>
          <w:sz w:val="28"/>
          <w:szCs w:val="28"/>
        </w:rPr>
        <w:t>у</w:t>
      </w:r>
      <w:r w:rsidRPr="00D91466">
        <w:rPr>
          <w:rFonts w:ascii="Times New Roman" w:eastAsia="Times New Roman" w:hAnsi="Times New Roman" w:cs="Times New Roman"/>
          <w:spacing w:val="96"/>
          <w:sz w:val="28"/>
          <w:szCs w:val="28"/>
        </w:rPr>
        <w:t xml:space="preserve"> </w:t>
      </w:r>
      <w:r w:rsidRPr="00D91466">
        <w:rPr>
          <w:rFonts w:ascii="Times New Roman" w:eastAsia="Times New Roman" w:hAnsi="Times New Roman" w:cs="Times New Roman"/>
          <w:spacing w:val="5"/>
          <w:sz w:val="28"/>
          <w:szCs w:val="28"/>
        </w:rPr>
        <w:t>о</w:t>
      </w:r>
      <w:r w:rsidRPr="00D91466">
        <w:rPr>
          <w:rFonts w:ascii="Times New Roman" w:eastAsia="Times New Roman" w:hAnsi="Times New Roman" w:cs="Times New Roman"/>
          <w:spacing w:val="9"/>
          <w:sz w:val="28"/>
          <w:szCs w:val="28"/>
        </w:rPr>
        <w:t>б</w:t>
      </w:r>
      <w:r w:rsidRPr="00D91466">
        <w:rPr>
          <w:rFonts w:ascii="Times New Roman" w:eastAsia="Times New Roman" w:hAnsi="Times New Roman" w:cs="Times New Roman"/>
          <w:sz w:val="28"/>
          <w:szCs w:val="28"/>
        </w:rPr>
        <w:t>у</w:t>
      </w:r>
      <w:r w:rsidRPr="00D91466">
        <w:rPr>
          <w:rFonts w:ascii="Times New Roman" w:eastAsia="Times New Roman" w:hAnsi="Times New Roman" w:cs="Times New Roman"/>
          <w:spacing w:val="7"/>
          <w:sz w:val="28"/>
          <w:szCs w:val="28"/>
        </w:rPr>
        <w:t>ч</w:t>
      </w:r>
      <w:r w:rsidRPr="00D91466">
        <w:rPr>
          <w:rFonts w:ascii="Times New Roman" w:eastAsia="Times New Roman" w:hAnsi="Times New Roman" w:cs="Times New Roman"/>
          <w:spacing w:val="3"/>
          <w:sz w:val="28"/>
          <w:szCs w:val="28"/>
        </w:rPr>
        <w:t>а</w:t>
      </w:r>
      <w:r w:rsidRPr="00D91466">
        <w:rPr>
          <w:rFonts w:ascii="Times New Roman" w:eastAsia="Times New Roman" w:hAnsi="Times New Roman" w:cs="Times New Roman"/>
          <w:spacing w:val="5"/>
          <w:sz w:val="28"/>
          <w:szCs w:val="28"/>
        </w:rPr>
        <w:t>ю</w:t>
      </w:r>
      <w:r w:rsidRPr="00D91466">
        <w:rPr>
          <w:rFonts w:ascii="Times New Roman" w:eastAsia="Times New Roman" w:hAnsi="Times New Roman" w:cs="Times New Roman"/>
          <w:spacing w:val="7"/>
          <w:sz w:val="28"/>
          <w:szCs w:val="28"/>
        </w:rPr>
        <w:t>щ</w:t>
      </w:r>
      <w:r w:rsidRPr="00D91466">
        <w:rPr>
          <w:rFonts w:ascii="Times New Roman" w:eastAsia="Times New Roman" w:hAnsi="Times New Roman" w:cs="Times New Roman"/>
          <w:spacing w:val="6"/>
          <w:sz w:val="28"/>
          <w:szCs w:val="28"/>
        </w:rPr>
        <w:t>и</w:t>
      </w:r>
      <w:r w:rsidRPr="00D91466">
        <w:rPr>
          <w:rFonts w:ascii="Times New Roman" w:eastAsia="Times New Roman" w:hAnsi="Times New Roman" w:cs="Times New Roman"/>
          <w:spacing w:val="7"/>
          <w:sz w:val="28"/>
          <w:szCs w:val="28"/>
        </w:rPr>
        <w:t>х</w:t>
      </w:r>
      <w:r w:rsidRPr="00D91466">
        <w:rPr>
          <w:rFonts w:ascii="Times New Roman" w:eastAsia="Times New Roman" w:hAnsi="Times New Roman" w:cs="Times New Roman"/>
          <w:spacing w:val="4"/>
          <w:sz w:val="28"/>
          <w:szCs w:val="28"/>
        </w:rPr>
        <w:t>с</w:t>
      </w:r>
      <w:r w:rsidRPr="00D91466">
        <w:rPr>
          <w:rFonts w:ascii="Times New Roman" w:eastAsia="Times New Roman" w:hAnsi="Times New Roman" w:cs="Times New Roman"/>
          <w:sz w:val="28"/>
          <w:szCs w:val="28"/>
        </w:rPr>
        <w:t>я</w:t>
      </w:r>
      <w:r w:rsidRPr="00D91466">
        <w:rPr>
          <w:rFonts w:ascii="Times New Roman" w:eastAsia="Times New Roman" w:hAnsi="Times New Roman" w:cs="Times New Roman"/>
          <w:spacing w:val="102"/>
          <w:sz w:val="28"/>
          <w:szCs w:val="28"/>
        </w:rPr>
        <w:t xml:space="preserve"> </w:t>
      </w:r>
      <w:r w:rsidRPr="00D91466">
        <w:rPr>
          <w:rFonts w:ascii="Times New Roman" w:eastAsia="Times New Roman" w:hAnsi="Times New Roman" w:cs="Times New Roman"/>
          <w:sz w:val="28"/>
          <w:szCs w:val="28"/>
        </w:rPr>
        <w:t>у</w:t>
      </w:r>
      <w:r w:rsidRPr="00D91466">
        <w:rPr>
          <w:rFonts w:ascii="Times New Roman" w:eastAsia="Times New Roman" w:hAnsi="Times New Roman" w:cs="Times New Roman"/>
          <w:spacing w:val="4"/>
          <w:sz w:val="28"/>
          <w:szCs w:val="28"/>
        </w:rPr>
        <w:t>с</w:t>
      </w:r>
      <w:r w:rsidRPr="00D91466">
        <w:rPr>
          <w:rFonts w:ascii="Times New Roman" w:eastAsia="Times New Roman" w:hAnsi="Times New Roman" w:cs="Times New Roman"/>
          <w:spacing w:val="5"/>
          <w:sz w:val="28"/>
          <w:szCs w:val="28"/>
        </w:rPr>
        <w:t>то</w:t>
      </w:r>
      <w:r w:rsidRPr="00D91466">
        <w:rPr>
          <w:rFonts w:ascii="Times New Roman" w:eastAsia="Times New Roman" w:hAnsi="Times New Roman" w:cs="Times New Roman"/>
          <w:spacing w:val="6"/>
          <w:sz w:val="28"/>
          <w:szCs w:val="28"/>
        </w:rPr>
        <w:t>й</w:t>
      </w:r>
      <w:r w:rsidRPr="00D91466">
        <w:rPr>
          <w:rFonts w:ascii="Times New Roman" w:eastAsia="Times New Roman" w:hAnsi="Times New Roman" w:cs="Times New Roman"/>
          <w:spacing w:val="4"/>
          <w:sz w:val="28"/>
          <w:szCs w:val="28"/>
        </w:rPr>
        <w:t>ч</w:t>
      </w:r>
      <w:r w:rsidRPr="00D91466">
        <w:rPr>
          <w:rFonts w:ascii="Times New Roman" w:eastAsia="Times New Roman" w:hAnsi="Times New Roman" w:cs="Times New Roman"/>
          <w:spacing w:val="5"/>
          <w:sz w:val="28"/>
          <w:szCs w:val="28"/>
        </w:rPr>
        <w:t>и</w:t>
      </w:r>
      <w:r w:rsidRPr="00D91466">
        <w:rPr>
          <w:rFonts w:ascii="Times New Roman" w:eastAsia="Times New Roman" w:hAnsi="Times New Roman" w:cs="Times New Roman"/>
          <w:spacing w:val="4"/>
          <w:sz w:val="28"/>
          <w:szCs w:val="28"/>
        </w:rPr>
        <w:t>в</w:t>
      </w:r>
      <w:r w:rsidRPr="00D91466">
        <w:rPr>
          <w:rFonts w:ascii="Times New Roman" w:eastAsia="Times New Roman" w:hAnsi="Times New Roman" w:cs="Times New Roman"/>
          <w:spacing w:val="5"/>
          <w:sz w:val="28"/>
          <w:szCs w:val="28"/>
        </w:rPr>
        <w:t>о</w:t>
      </w:r>
      <w:r w:rsidRPr="00D91466">
        <w:rPr>
          <w:rFonts w:ascii="Times New Roman" w:eastAsia="Times New Roman" w:hAnsi="Times New Roman" w:cs="Times New Roman"/>
          <w:spacing w:val="7"/>
          <w:sz w:val="28"/>
          <w:szCs w:val="28"/>
        </w:rPr>
        <w:t>г</w:t>
      </w:r>
      <w:r w:rsidRPr="00D91466">
        <w:rPr>
          <w:rFonts w:ascii="Times New Roman" w:eastAsia="Times New Roman" w:hAnsi="Times New Roman" w:cs="Times New Roman"/>
          <w:sz w:val="28"/>
          <w:szCs w:val="28"/>
        </w:rPr>
        <w:t xml:space="preserve">о </w:t>
      </w:r>
      <w:r w:rsidRPr="00D91466">
        <w:rPr>
          <w:rFonts w:ascii="Times New Roman" w:eastAsia="Times New Roman" w:hAnsi="Times New Roman" w:cs="Times New Roman"/>
          <w:spacing w:val="4"/>
          <w:sz w:val="28"/>
          <w:szCs w:val="28"/>
        </w:rPr>
        <w:t>интереса к научной</w:t>
      </w:r>
      <w:r>
        <w:rPr>
          <w:rFonts w:ascii="Times New Roman" w:eastAsia="Times New Roman" w:hAnsi="Times New Roman" w:cs="Times New Roman"/>
          <w:spacing w:val="4"/>
          <w:sz w:val="28"/>
          <w:szCs w:val="28"/>
        </w:rPr>
        <w:t>,</w:t>
      </w:r>
      <w:r w:rsidRPr="00D91466">
        <w:rPr>
          <w:rFonts w:ascii="Times New Roman" w:eastAsia="Times New Roman" w:hAnsi="Times New Roman" w:cs="Times New Roman"/>
          <w:spacing w:val="4"/>
          <w:sz w:val="28"/>
          <w:szCs w:val="28"/>
        </w:rPr>
        <w:t xml:space="preserve"> научно-исследовательской деятельности; </w:t>
      </w:r>
    </w:p>
    <w:p w:rsidR="00E727DA" w:rsidRDefault="00E727DA" w:rsidP="00E727DA">
      <w:pPr>
        <w:tabs>
          <w:tab w:val="left" w:pos="4717"/>
        </w:tabs>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 xml:space="preserve">повышение уровня и престижности технологического образования школьников; </w:t>
      </w:r>
    </w:p>
    <w:p w:rsidR="00E727DA" w:rsidRDefault="00E727DA" w:rsidP="00E727DA">
      <w:pPr>
        <w:tabs>
          <w:tab w:val="left" w:pos="4717"/>
        </w:tabs>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 xml:space="preserve">содержательное и методическое сближение материальных и информационных технологий в образовании; </w:t>
      </w:r>
    </w:p>
    <w:p w:rsidR="00E727DA" w:rsidRDefault="00E727DA" w:rsidP="00E727DA">
      <w:pPr>
        <w:tabs>
          <w:tab w:val="left" w:pos="4717"/>
        </w:tabs>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 xml:space="preserve">повышение роли метода проектов в обучении как основного средства раскрытия творческого потенциала детей; </w:t>
      </w:r>
    </w:p>
    <w:p w:rsidR="00E727DA" w:rsidRDefault="00E727DA" w:rsidP="00E727DA">
      <w:pPr>
        <w:tabs>
          <w:tab w:val="left" w:pos="4717"/>
        </w:tabs>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 xml:space="preserve">выявление и поощрение наиболее способных и талантливых учащихся; </w:t>
      </w:r>
    </w:p>
    <w:p w:rsidR="00E727DA" w:rsidRDefault="00E727DA" w:rsidP="00E727DA">
      <w:pPr>
        <w:tabs>
          <w:tab w:val="left" w:pos="4717"/>
        </w:tabs>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выявление и поощрение наиболее творческих учителей технологии;</w:t>
      </w:r>
    </w:p>
    <w:p w:rsidR="00E727DA" w:rsidRPr="00E727DA" w:rsidRDefault="00E727DA" w:rsidP="00E727DA">
      <w:pPr>
        <w:tabs>
          <w:tab w:val="left" w:pos="4717"/>
        </w:tabs>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 xml:space="preserve">привлечение школьников к выполнению конкретных и практически важных социально значимых проектов, направленных на развитие </w:t>
      </w:r>
      <w:r w:rsidRPr="00E727DA">
        <w:rPr>
          <w:rFonts w:ascii="Times New Roman" w:eastAsia="Times New Roman" w:hAnsi="Times New Roman" w:cs="Times New Roman"/>
          <w:spacing w:val="4"/>
          <w:sz w:val="28"/>
          <w:szCs w:val="28"/>
        </w:rPr>
        <w:t>технического и художественного творчества.</w:t>
      </w:r>
    </w:p>
    <w:p w:rsidR="00E727DA" w:rsidRDefault="00E727DA" w:rsidP="00E727DA">
      <w:pPr>
        <w:autoSpaceDE w:val="0"/>
        <w:autoSpaceDN w:val="0"/>
        <w:adjustRightInd w:val="0"/>
        <w:ind w:firstLine="709"/>
        <w:jc w:val="both"/>
        <w:rPr>
          <w:rFonts w:ascii="Times New Roman" w:hAnsi="Times New Roman" w:cs="Times New Roman"/>
        </w:rPr>
      </w:pPr>
      <w:r w:rsidRPr="00E727DA">
        <w:rPr>
          <w:rFonts w:ascii="Times New Roman" w:hAnsi="Times New Roman" w:cs="Times New Roman"/>
          <w:bCs/>
          <w:sz w:val="28"/>
          <w:szCs w:val="28"/>
        </w:rPr>
        <w:t xml:space="preserve">Муниципальный этап всероссийской олимпиады школьников </w:t>
      </w:r>
      <w:r w:rsidRPr="00E727DA">
        <w:rPr>
          <w:rFonts w:ascii="Times New Roman" w:hAnsi="Times New Roman" w:cs="Times New Roman"/>
          <w:sz w:val="28"/>
          <w:szCs w:val="28"/>
        </w:rPr>
        <w:t>по технологии (далее – муниципальный этап олимпиады) проводится в соответствии с Порядком проведения всероссийской олимпиады школьников, утвержденным п</w:t>
      </w:r>
      <w:r w:rsidRPr="00E727DA">
        <w:rPr>
          <w:rFonts w:ascii="Times New Roman" w:hAnsi="Times New Roman" w:cs="Times New Roman"/>
          <w:sz w:val="28"/>
        </w:rPr>
        <w:t>риказом Министерства образования и науки Российской Федера</w:t>
      </w:r>
      <w:r w:rsidRPr="00E727DA">
        <w:rPr>
          <w:rFonts w:ascii="Times New Roman" w:hAnsi="Times New Roman" w:cs="Times New Roman"/>
          <w:sz w:val="28"/>
        </w:rPr>
        <w:softHyphen/>
        <w:t xml:space="preserve">ции от 18 ноября </w:t>
      </w:r>
      <w:smartTag w:uri="urn:schemas-microsoft-com:office:smarttags" w:element="metricconverter">
        <w:smartTagPr>
          <w:attr w:name="ProductID" w:val="2013 г"/>
        </w:smartTagPr>
        <w:r w:rsidRPr="00E727DA">
          <w:rPr>
            <w:rFonts w:ascii="Times New Roman" w:hAnsi="Times New Roman" w:cs="Times New Roman"/>
            <w:sz w:val="28"/>
          </w:rPr>
          <w:t>2013 г</w:t>
        </w:r>
      </w:smartTag>
      <w:r w:rsidRPr="00E727DA">
        <w:rPr>
          <w:rFonts w:ascii="Times New Roman" w:hAnsi="Times New Roman" w:cs="Times New Roman"/>
          <w:sz w:val="28"/>
        </w:rPr>
        <w:t>. № 1252.</w:t>
      </w:r>
      <w:r w:rsidRPr="00E727DA">
        <w:rPr>
          <w:rFonts w:ascii="Times New Roman" w:hAnsi="Times New Roman" w:cs="Times New Roman"/>
        </w:rPr>
        <w:t xml:space="preserve"> </w:t>
      </w:r>
    </w:p>
    <w:p w:rsidR="00E727DA" w:rsidRPr="00993A1F" w:rsidRDefault="00E727DA" w:rsidP="00E727DA">
      <w:pPr>
        <w:pStyle w:val="a4"/>
        <w:spacing w:before="0" w:line="240" w:lineRule="auto"/>
        <w:rPr>
          <w:rFonts w:ascii="Arial Unicode MS" w:hAnsi="Arial Unicode MS" w:cs="Arial Unicode MS"/>
        </w:rPr>
      </w:pPr>
      <w:r w:rsidRPr="00993A1F">
        <w:t>Организаторами муниципального этапа всероссийской олимпиады являются органы местного самоуправления, осуществляющие управление в сфере образования.</w:t>
      </w:r>
    </w:p>
    <w:p w:rsidR="00E727DA" w:rsidRDefault="00E727DA" w:rsidP="00E727DA">
      <w:pPr>
        <w:autoSpaceDE w:val="0"/>
        <w:autoSpaceDN w:val="0"/>
        <w:adjustRightInd w:val="0"/>
        <w:ind w:firstLine="709"/>
        <w:jc w:val="both"/>
        <w:rPr>
          <w:rFonts w:ascii="Times New Roman" w:hAnsi="Times New Roman" w:cs="Times New Roman"/>
        </w:rPr>
      </w:pPr>
    </w:p>
    <w:p w:rsidR="00E727DA" w:rsidRPr="00E727DA" w:rsidRDefault="00E727DA" w:rsidP="00E727DA">
      <w:pPr>
        <w:autoSpaceDE w:val="0"/>
        <w:autoSpaceDN w:val="0"/>
        <w:adjustRightInd w:val="0"/>
        <w:ind w:firstLine="709"/>
        <w:jc w:val="both"/>
        <w:rPr>
          <w:rFonts w:ascii="Times New Roman" w:hAnsi="Times New Roman" w:cs="Times New Roman"/>
          <w:b/>
          <w:bCs/>
          <w:sz w:val="28"/>
          <w:szCs w:val="28"/>
        </w:rPr>
      </w:pPr>
      <w:r w:rsidRPr="00E727DA">
        <w:rPr>
          <w:rFonts w:ascii="Times New Roman" w:eastAsia="Times New Roman" w:hAnsi="Times New Roman" w:cs="Times New Roman"/>
          <w:b/>
          <w:sz w:val="28"/>
          <w:szCs w:val="28"/>
        </w:rPr>
        <w:t>Особенности муниципального этапа</w:t>
      </w:r>
    </w:p>
    <w:p w:rsidR="00E727DA" w:rsidRPr="00E727DA" w:rsidRDefault="00E727DA" w:rsidP="00E727DA">
      <w:pPr>
        <w:autoSpaceDE w:val="0"/>
        <w:autoSpaceDN w:val="0"/>
        <w:adjustRightInd w:val="0"/>
        <w:ind w:firstLine="709"/>
        <w:jc w:val="both"/>
        <w:rPr>
          <w:rFonts w:ascii="Times New Roman" w:hAnsi="Times New Roman" w:cs="Times New Roman"/>
          <w:sz w:val="28"/>
          <w:szCs w:val="28"/>
        </w:rPr>
      </w:pPr>
      <w:r w:rsidRPr="00E727DA">
        <w:rPr>
          <w:rFonts w:ascii="Times New Roman" w:hAnsi="Times New Roman" w:cs="Times New Roman"/>
          <w:sz w:val="28"/>
          <w:szCs w:val="28"/>
        </w:rPr>
        <w:t xml:space="preserve">Муниципальный этап олимпиады проводится для обучающихся               7-11 классов. </w:t>
      </w:r>
    </w:p>
    <w:p w:rsidR="00E727DA" w:rsidRPr="00E727DA" w:rsidRDefault="00E727DA" w:rsidP="00E727DA">
      <w:pPr>
        <w:autoSpaceDE w:val="0"/>
        <w:autoSpaceDN w:val="0"/>
        <w:adjustRightInd w:val="0"/>
        <w:ind w:firstLine="709"/>
        <w:jc w:val="both"/>
        <w:rPr>
          <w:rFonts w:ascii="Times New Roman" w:hAnsi="Times New Roman" w:cs="Times New Roman"/>
          <w:sz w:val="28"/>
          <w:szCs w:val="28"/>
        </w:rPr>
      </w:pPr>
      <w:r w:rsidRPr="00E727DA">
        <w:rPr>
          <w:rFonts w:ascii="Times New Roman" w:hAnsi="Times New Roman" w:cs="Times New Roman"/>
          <w:sz w:val="28"/>
          <w:szCs w:val="28"/>
        </w:rPr>
        <w:t xml:space="preserve">В муниципальном этапе олимпиады по технологии принимают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E727DA" w:rsidRPr="00E727DA" w:rsidRDefault="00E727DA" w:rsidP="00E727DA">
      <w:pPr>
        <w:autoSpaceDE w:val="0"/>
        <w:autoSpaceDN w:val="0"/>
        <w:adjustRightInd w:val="0"/>
        <w:ind w:firstLine="709"/>
        <w:jc w:val="both"/>
        <w:rPr>
          <w:rFonts w:ascii="Times New Roman" w:hAnsi="Times New Roman" w:cs="Times New Roman"/>
          <w:sz w:val="28"/>
          <w:szCs w:val="28"/>
        </w:rPr>
      </w:pPr>
      <w:r w:rsidRPr="00E727DA">
        <w:rPr>
          <w:rFonts w:ascii="Times New Roman" w:hAnsi="Times New Roman" w:cs="Times New Roman"/>
          <w:sz w:val="28"/>
          <w:szCs w:val="28"/>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727DA" w:rsidRDefault="00E727DA" w:rsidP="00E727DA">
      <w:pPr>
        <w:autoSpaceDE w:val="0"/>
        <w:autoSpaceDN w:val="0"/>
        <w:adjustRightInd w:val="0"/>
        <w:ind w:firstLine="709"/>
        <w:jc w:val="both"/>
        <w:rPr>
          <w:rFonts w:ascii="Times New Roman" w:hAnsi="Times New Roman"/>
          <w:sz w:val="28"/>
          <w:szCs w:val="28"/>
        </w:rPr>
      </w:pPr>
      <w:r w:rsidRPr="00E727DA">
        <w:rPr>
          <w:rFonts w:ascii="Times New Roman" w:hAnsi="Times New Roman" w:cs="Times New Roman"/>
          <w:sz w:val="28"/>
          <w:szCs w:val="28"/>
        </w:rPr>
        <w:lastRenderedPageBreak/>
        <w:t>Победители и призеры муниципального этапа предыдущего года вправе выполнять олимпиадные задания, разработанные для старших кл</w:t>
      </w:r>
      <w:r>
        <w:rPr>
          <w:rFonts w:ascii="Times New Roman" w:hAnsi="Times New Roman"/>
          <w:sz w:val="28"/>
          <w:szCs w:val="28"/>
        </w:rPr>
        <w:t xml:space="preserve">ассов по отношению к тем, в которых они проходят обучение, если они выполняли такие задания на школьном этапе олимпиады. </w:t>
      </w:r>
    </w:p>
    <w:p w:rsidR="00E727DA" w:rsidRDefault="00E727DA" w:rsidP="00E727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Начало муниципального этапа – 10.00 часов по московскому времени.</w:t>
      </w:r>
    </w:p>
    <w:p w:rsidR="00E727DA" w:rsidRDefault="00E727DA" w:rsidP="00E727DA">
      <w:pPr>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Муниципальный этап олимпиады по технологии состоит из</w:t>
      </w:r>
      <w:r w:rsidRPr="00D91466">
        <w:rPr>
          <w:rFonts w:ascii="Times New Roman" w:eastAsia="Times New Roman" w:hAnsi="Times New Roman" w:cs="Times New Roman"/>
          <w:spacing w:val="4"/>
          <w:sz w:val="28"/>
          <w:szCs w:val="28"/>
        </w:rPr>
        <w:t xml:space="preserve"> тр</w:t>
      </w:r>
      <w:r>
        <w:rPr>
          <w:rFonts w:ascii="Times New Roman" w:eastAsia="Times New Roman" w:hAnsi="Times New Roman" w:cs="Times New Roman"/>
          <w:spacing w:val="4"/>
          <w:sz w:val="28"/>
          <w:szCs w:val="28"/>
        </w:rPr>
        <w:t>ех</w:t>
      </w:r>
      <w:r w:rsidRPr="00D91466">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туров</w:t>
      </w:r>
      <w:r w:rsidRPr="00D91466">
        <w:rPr>
          <w:rFonts w:ascii="Times New Roman" w:eastAsia="Times New Roman" w:hAnsi="Times New Roman" w:cs="Times New Roman"/>
          <w:spacing w:val="4"/>
          <w:sz w:val="28"/>
          <w:szCs w:val="28"/>
        </w:rPr>
        <w:t xml:space="preserve">: </w:t>
      </w:r>
    </w:p>
    <w:p w:rsidR="00E727DA" w:rsidRDefault="00E727DA" w:rsidP="00E727DA">
      <w:pPr>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теоретически</w:t>
      </w:r>
      <w:r>
        <w:rPr>
          <w:rFonts w:ascii="Times New Roman" w:eastAsia="Times New Roman" w:hAnsi="Times New Roman" w:cs="Times New Roman"/>
          <w:spacing w:val="4"/>
          <w:sz w:val="28"/>
          <w:szCs w:val="28"/>
        </w:rPr>
        <w:t>й</w:t>
      </w:r>
      <w:r w:rsidRPr="00D91466">
        <w:rPr>
          <w:rFonts w:ascii="Times New Roman" w:eastAsia="Times New Roman" w:hAnsi="Times New Roman" w:cs="Times New Roman"/>
          <w:spacing w:val="4"/>
          <w:sz w:val="28"/>
          <w:szCs w:val="28"/>
        </w:rPr>
        <w:t xml:space="preserve">, </w:t>
      </w:r>
    </w:p>
    <w:p w:rsidR="00E727DA" w:rsidRDefault="00E727DA" w:rsidP="00E727DA">
      <w:pPr>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практическ</w:t>
      </w:r>
      <w:r>
        <w:rPr>
          <w:rFonts w:ascii="Times New Roman" w:eastAsia="Times New Roman" w:hAnsi="Times New Roman" w:cs="Times New Roman"/>
          <w:spacing w:val="4"/>
          <w:sz w:val="28"/>
          <w:szCs w:val="28"/>
        </w:rPr>
        <w:t>ая</w:t>
      </w:r>
      <w:r w:rsidRPr="00D91466">
        <w:rPr>
          <w:rFonts w:ascii="Times New Roman" w:eastAsia="Times New Roman" w:hAnsi="Times New Roman" w:cs="Times New Roman"/>
          <w:spacing w:val="4"/>
          <w:sz w:val="28"/>
          <w:szCs w:val="28"/>
        </w:rPr>
        <w:t xml:space="preserve"> работ</w:t>
      </w:r>
      <w:r>
        <w:rPr>
          <w:rFonts w:ascii="Times New Roman" w:eastAsia="Times New Roman" w:hAnsi="Times New Roman" w:cs="Times New Roman"/>
          <w:spacing w:val="4"/>
          <w:sz w:val="28"/>
          <w:szCs w:val="28"/>
        </w:rPr>
        <w:t>а,</w:t>
      </w:r>
    </w:p>
    <w:p w:rsidR="00E727DA" w:rsidRDefault="00E727DA" w:rsidP="00E727DA">
      <w:pPr>
        <w:ind w:firstLine="73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91466">
        <w:rPr>
          <w:rFonts w:ascii="Times New Roman" w:eastAsia="Times New Roman" w:hAnsi="Times New Roman" w:cs="Times New Roman"/>
          <w:spacing w:val="4"/>
          <w:sz w:val="28"/>
          <w:szCs w:val="28"/>
        </w:rPr>
        <w:t>защит</w:t>
      </w:r>
      <w:r>
        <w:rPr>
          <w:rFonts w:ascii="Times New Roman" w:eastAsia="Times New Roman" w:hAnsi="Times New Roman" w:cs="Times New Roman"/>
          <w:spacing w:val="4"/>
          <w:sz w:val="28"/>
          <w:szCs w:val="28"/>
        </w:rPr>
        <w:t>а</w:t>
      </w:r>
      <w:r w:rsidRPr="00D91466">
        <w:rPr>
          <w:rFonts w:ascii="Times New Roman" w:eastAsia="Times New Roman" w:hAnsi="Times New Roman" w:cs="Times New Roman"/>
          <w:spacing w:val="4"/>
          <w:sz w:val="28"/>
          <w:szCs w:val="28"/>
        </w:rPr>
        <w:t xml:space="preserve"> творческ</w:t>
      </w:r>
      <w:r>
        <w:rPr>
          <w:rFonts w:ascii="Times New Roman" w:eastAsia="Times New Roman" w:hAnsi="Times New Roman" w:cs="Times New Roman"/>
          <w:spacing w:val="4"/>
          <w:sz w:val="28"/>
          <w:szCs w:val="28"/>
        </w:rPr>
        <w:t>ого</w:t>
      </w:r>
      <w:r w:rsidRPr="00D91466">
        <w:rPr>
          <w:rFonts w:ascii="Times New Roman" w:eastAsia="Times New Roman" w:hAnsi="Times New Roman" w:cs="Times New Roman"/>
          <w:spacing w:val="4"/>
          <w:sz w:val="28"/>
          <w:szCs w:val="28"/>
        </w:rPr>
        <w:t xml:space="preserve"> проект</w:t>
      </w:r>
      <w:r>
        <w:rPr>
          <w:rFonts w:ascii="Times New Roman" w:eastAsia="Times New Roman" w:hAnsi="Times New Roman" w:cs="Times New Roman"/>
          <w:spacing w:val="4"/>
          <w:sz w:val="28"/>
          <w:szCs w:val="28"/>
        </w:rPr>
        <w:t>а</w:t>
      </w:r>
      <w:r w:rsidRPr="00D91466">
        <w:rPr>
          <w:rFonts w:ascii="Times New Roman" w:eastAsia="Times New Roman" w:hAnsi="Times New Roman" w:cs="Times New Roman"/>
          <w:spacing w:val="4"/>
          <w:sz w:val="28"/>
          <w:szCs w:val="28"/>
        </w:rPr>
        <w:t>.</w:t>
      </w:r>
    </w:p>
    <w:p w:rsidR="00E727DA" w:rsidRDefault="00E727DA" w:rsidP="00E727DA">
      <w:pPr>
        <w:ind w:firstLine="709"/>
        <w:jc w:val="both"/>
        <w:rPr>
          <w:rFonts w:ascii="Times New Roman" w:hAnsi="Times New Roman" w:cs="Times New Roman"/>
          <w:sz w:val="28"/>
          <w:szCs w:val="28"/>
        </w:rPr>
      </w:pPr>
      <w:r w:rsidRPr="00D91466">
        <w:rPr>
          <w:rFonts w:ascii="Times New Roman" w:eastAsia="Times New Roman" w:hAnsi="Times New Roman" w:cs="Times New Roman"/>
          <w:spacing w:val="4"/>
          <w:sz w:val="28"/>
          <w:szCs w:val="28"/>
        </w:rPr>
        <w:t xml:space="preserve">Участники выполняют работы по заданиям, разработанными региональными </w:t>
      </w:r>
      <w:r w:rsidRPr="001414A7">
        <w:rPr>
          <w:rFonts w:ascii="Times New Roman" w:eastAsia="Times New Roman" w:hAnsi="Times New Roman" w:cs="Times New Roman"/>
          <w:spacing w:val="4"/>
          <w:sz w:val="28"/>
          <w:szCs w:val="28"/>
        </w:rPr>
        <w:t xml:space="preserve">предметно-методическими комиссиями </w:t>
      </w:r>
      <w:r>
        <w:rPr>
          <w:rFonts w:ascii="Times New Roman" w:eastAsia="Times New Roman" w:hAnsi="Times New Roman" w:cs="Times New Roman"/>
          <w:spacing w:val="4"/>
          <w:sz w:val="28"/>
          <w:szCs w:val="28"/>
        </w:rPr>
        <w:t>по технологии</w:t>
      </w:r>
      <w:r w:rsidR="00884B94">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rPr>
        <w:t xml:space="preserve"> </w:t>
      </w:r>
      <w:r w:rsidRPr="001414A7">
        <w:rPr>
          <w:rFonts w:ascii="Times New Roman" w:eastAsia="Times New Roman" w:hAnsi="Times New Roman" w:cs="Times New Roman"/>
          <w:spacing w:val="4"/>
          <w:sz w:val="28"/>
          <w:szCs w:val="28"/>
        </w:rPr>
        <w:t xml:space="preserve">на основе методических рекомендаций, подготовленных центральной предметно-методической комиссией по технологии. </w:t>
      </w:r>
      <w:r w:rsidRPr="001414A7">
        <w:rPr>
          <w:rFonts w:ascii="Times New Roman" w:hAnsi="Times New Roman" w:cs="Times New Roman"/>
          <w:sz w:val="28"/>
          <w:szCs w:val="28"/>
        </w:rPr>
        <w:t xml:space="preserve">Содержание заданий должно соответствовать образовательным программам обучения по технологии. </w:t>
      </w:r>
    </w:p>
    <w:p w:rsidR="00884B94" w:rsidRDefault="00884B94" w:rsidP="00884B94">
      <w:pPr>
        <w:tabs>
          <w:tab w:val="left" w:pos="4717"/>
        </w:tabs>
        <w:ind w:firstLine="737"/>
        <w:jc w:val="both"/>
        <w:rPr>
          <w:rFonts w:ascii="Times New Roman" w:eastAsia="Times New Roman" w:hAnsi="Times New Roman" w:cs="Times New Roman"/>
          <w:spacing w:val="4"/>
          <w:sz w:val="28"/>
          <w:szCs w:val="28"/>
        </w:rPr>
      </w:pPr>
      <w:r w:rsidRPr="00D91466">
        <w:rPr>
          <w:rFonts w:ascii="Times New Roman" w:eastAsia="Times New Roman" w:hAnsi="Times New Roman" w:cs="Times New Roman"/>
          <w:spacing w:val="4"/>
          <w:sz w:val="28"/>
          <w:szCs w:val="28"/>
        </w:rPr>
        <w:t xml:space="preserve">Перед началом проведения конкурсов </w:t>
      </w:r>
      <w:r w:rsidRPr="00F545E6">
        <w:rPr>
          <w:rFonts w:ascii="Times New Roman" w:eastAsia="Times New Roman" w:hAnsi="Times New Roman" w:cs="Times New Roman"/>
          <w:spacing w:val="4"/>
          <w:sz w:val="28"/>
          <w:szCs w:val="28"/>
        </w:rPr>
        <w:t>участники муниципального этапа</w:t>
      </w:r>
      <w:r>
        <w:rPr>
          <w:rFonts w:ascii="Times New Roman" w:eastAsia="Times New Roman" w:hAnsi="Times New Roman" w:cs="Times New Roman"/>
          <w:spacing w:val="4"/>
          <w:sz w:val="28"/>
          <w:szCs w:val="28"/>
        </w:rPr>
        <w:t xml:space="preserve"> олимпиады </w:t>
      </w:r>
      <w:r w:rsidRPr="00F545E6">
        <w:rPr>
          <w:rFonts w:ascii="Times New Roman" w:eastAsia="Times New Roman" w:hAnsi="Times New Roman" w:cs="Times New Roman"/>
          <w:spacing w:val="4"/>
          <w:sz w:val="28"/>
          <w:szCs w:val="28"/>
        </w:rPr>
        <w:t xml:space="preserve">должны </w:t>
      </w:r>
      <w:r w:rsidRPr="00F545E6">
        <w:rPr>
          <w:rFonts w:ascii="Times New Roman" w:eastAsia="Times New Roman" w:hAnsi="Times New Roman" w:cs="Times New Roman"/>
          <w:b/>
          <w:spacing w:val="4"/>
          <w:sz w:val="28"/>
          <w:szCs w:val="28"/>
          <w:u w:val="single"/>
        </w:rPr>
        <w:t>пройти инструктаж по технике безопасности</w:t>
      </w:r>
      <w:r>
        <w:rPr>
          <w:rFonts w:ascii="Times New Roman" w:eastAsia="Times New Roman" w:hAnsi="Times New Roman" w:cs="Times New Roman"/>
          <w:spacing w:val="4"/>
          <w:sz w:val="28"/>
          <w:szCs w:val="28"/>
        </w:rPr>
        <w:t xml:space="preserve">. </w:t>
      </w:r>
    </w:p>
    <w:p w:rsidR="00E727DA" w:rsidRPr="00993A1F" w:rsidRDefault="00E727DA" w:rsidP="00E727DA">
      <w:pPr>
        <w:pStyle w:val="a4"/>
        <w:spacing w:before="0" w:line="240" w:lineRule="auto"/>
        <w:rPr>
          <w:rFonts w:ascii="Arial Unicode MS" w:hAnsi="Arial Unicode MS" w:cs="Arial Unicode MS"/>
        </w:rPr>
      </w:pPr>
      <w:r w:rsidRPr="00993A1F">
        <w:t xml:space="preserve">При проведении муниципального этапа </w:t>
      </w:r>
      <w:r>
        <w:t>о</w:t>
      </w:r>
      <w:r w:rsidRPr="00993A1F">
        <w:t xml:space="preserve">лимпиады каждому участнику </w:t>
      </w:r>
      <w:r>
        <w:t>о</w:t>
      </w:r>
      <w:r w:rsidRPr="00993A1F">
        <w:t xml:space="preserve">лимпиады должно быть предоставлено отдельное рабочее место, оборудованное в соответствии с требованиями к организации и проведению муниципального этапа </w:t>
      </w:r>
      <w:r>
        <w:t>о</w:t>
      </w:r>
      <w:r w:rsidRPr="00993A1F">
        <w:t xml:space="preserve">лимпиады. Все рабочие места участников </w:t>
      </w:r>
      <w:r>
        <w:t>о</w:t>
      </w:r>
      <w:r w:rsidRPr="00993A1F">
        <w:t xml:space="preserve">лимпиады должны обеспечивать участникам </w:t>
      </w:r>
      <w:r>
        <w:t>о</w:t>
      </w:r>
      <w:r w:rsidRPr="00993A1F">
        <w:t xml:space="preserve">лимпиады равные условия, соответствовать действующим на момент проведения </w:t>
      </w:r>
      <w:r>
        <w:t>о</w:t>
      </w:r>
      <w:r w:rsidRPr="00993A1F">
        <w:t>лимпиады санитарно- эпидемиологическим правилам и нормам.</w:t>
      </w:r>
    </w:p>
    <w:p w:rsidR="00E727DA" w:rsidRDefault="00E727DA" w:rsidP="00E727DA">
      <w:pPr>
        <w:pStyle w:val="a4"/>
        <w:spacing w:before="0" w:line="240" w:lineRule="auto"/>
      </w:pPr>
      <w:r w:rsidRPr="00993A1F">
        <w:t xml:space="preserve">До начала </w:t>
      </w:r>
      <w:r>
        <w:t>о</w:t>
      </w:r>
      <w:r w:rsidRPr="00993A1F">
        <w:t xml:space="preserve">лимпиады представители организатора проводят инструктаж участников олимпиады - информируют о продолжительности </w:t>
      </w:r>
      <w:r>
        <w:t>о</w:t>
      </w:r>
      <w:r w:rsidRPr="00993A1F">
        <w:t>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E727DA" w:rsidRPr="00993A1F" w:rsidRDefault="00E727DA" w:rsidP="00E727DA">
      <w:pPr>
        <w:pStyle w:val="21"/>
        <w:spacing w:line="240" w:lineRule="auto"/>
        <w:ind w:firstLine="720"/>
        <w:rPr>
          <w:rFonts w:ascii="Arial Unicode MS" w:hAnsi="Arial Unicode MS" w:cs="Arial Unicode MS"/>
        </w:rPr>
      </w:pPr>
      <w:r w:rsidRPr="00993A1F">
        <w:t xml:space="preserve">Во время проведения </w:t>
      </w:r>
      <w:r w:rsidR="00884B94">
        <w:t>о</w:t>
      </w:r>
      <w:r w:rsidRPr="00993A1F">
        <w:t>лимпиады участники олимпиады:</w:t>
      </w:r>
    </w:p>
    <w:p w:rsidR="00E727DA" w:rsidRPr="00993A1F" w:rsidRDefault="00E727DA" w:rsidP="00E727DA">
      <w:pPr>
        <w:pStyle w:val="a4"/>
        <w:spacing w:before="0" w:line="240" w:lineRule="auto"/>
        <w:rPr>
          <w:rFonts w:ascii="Arial Unicode MS" w:hAnsi="Arial Unicode MS" w:cs="Arial Unicode MS"/>
        </w:rPr>
      </w:pPr>
      <w:r w:rsidRPr="00993A1F">
        <w:t xml:space="preserve">- должны соблюдать Порядок проведения всероссийской олимпиады школьников и требования к организации и проведению муниципального этапа </w:t>
      </w:r>
      <w:r w:rsidR="00884B94">
        <w:t>о</w:t>
      </w:r>
      <w:r w:rsidRPr="00993A1F">
        <w:t xml:space="preserve">лимпиады по технологии, разработанные региональными предметно- методическими комиссиями с учетом методических рекомендаций, подготовленных центральными предметно-методическими комиссиями олимпиады, и утвержденные организаторами муниципального этапа </w:t>
      </w:r>
      <w:r w:rsidR="00884B94">
        <w:t>о</w:t>
      </w:r>
      <w:r w:rsidRPr="00993A1F">
        <w:t>лимпиады - органами местного самоуправления, осуществляющими управление в сфере образования;</w:t>
      </w:r>
    </w:p>
    <w:p w:rsidR="00E727DA" w:rsidRPr="00993A1F" w:rsidRDefault="00E727DA" w:rsidP="00E727DA">
      <w:pPr>
        <w:pStyle w:val="a4"/>
        <w:numPr>
          <w:ilvl w:val="0"/>
          <w:numId w:val="1"/>
        </w:numPr>
        <w:tabs>
          <w:tab w:val="left" w:pos="1157"/>
        </w:tabs>
        <w:spacing w:before="0" w:line="240" w:lineRule="auto"/>
      </w:pPr>
      <w:r w:rsidRPr="00993A1F">
        <w:t xml:space="preserve">должны следовать указаниям представителей организатора </w:t>
      </w:r>
      <w:r w:rsidR="00884B94">
        <w:t>о</w:t>
      </w:r>
      <w:r w:rsidRPr="00993A1F">
        <w:t>лимпиады;</w:t>
      </w:r>
    </w:p>
    <w:p w:rsidR="00E727DA" w:rsidRPr="00993A1F" w:rsidRDefault="00E727DA" w:rsidP="00E727DA">
      <w:pPr>
        <w:pStyle w:val="a4"/>
        <w:numPr>
          <w:ilvl w:val="0"/>
          <w:numId w:val="1"/>
        </w:numPr>
        <w:tabs>
          <w:tab w:val="left" w:pos="998"/>
        </w:tabs>
        <w:spacing w:before="0" w:line="240" w:lineRule="auto"/>
      </w:pPr>
      <w:r w:rsidRPr="00993A1F">
        <w:t>не вправе общаться друг с другом, свободно перемещаться по аудитории;</w:t>
      </w:r>
    </w:p>
    <w:p w:rsidR="00E727DA" w:rsidRPr="00993A1F" w:rsidRDefault="00E727DA" w:rsidP="00E727DA">
      <w:pPr>
        <w:pStyle w:val="a4"/>
        <w:numPr>
          <w:ilvl w:val="0"/>
          <w:numId w:val="1"/>
        </w:numPr>
        <w:tabs>
          <w:tab w:val="left" w:pos="1075"/>
        </w:tabs>
        <w:spacing w:before="0" w:line="240" w:lineRule="auto"/>
      </w:pPr>
      <w:r w:rsidRPr="00993A1F">
        <w:t xml:space="preserve">не вправе использовать справочные материалы, средства связи и электронно-вычислительную технику во время проведения </w:t>
      </w:r>
      <w:r w:rsidR="00884B94">
        <w:t>о</w:t>
      </w:r>
      <w:r w:rsidRPr="00993A1F">
        <w:t xml:space="preserve">лимпиады. </w:t>
      </w:r>
    </w:p>
    <w:p w:rsidR="00E727DA" w:rsidRPr="00993A1F" w:rsidRDefault="00E727DA" w:rsidP="00E727DA">
      <w:pPr>
        <w:pStyle w:val="a4"/>
        <w:spacing w:before="0" w:line="240" w:lineRule="auto"/>
        <w:rPr>
          <w:rFonts w:ascii="Arial Unicode MS" w:hAnsi="Arial Unicode MS" w:cs="Arial Unicode MS"/>
        </w:rPr>
      </w:pPr>
      <w:r w:rsidRPr="00993A1F">
        <w:t xml:space="preserve">В случае нарушения участником </w:t>
      </w:r>
      <w:r w:rsidR="00884B94">
        <w:t>о</w:t>
      </w:r>
      <w:r w:rsidRPr="00993A1F">
        <w:t xml:space="preserve">лимпиады Порядка и (или) утвержденных требований к организации и проведению муниципального этапа </w:t>
      </w:r>
      <w:r w:rsidR="00884B94">
        <w:lastRenderedPageBreak/>
        <w:t>о</w:t>
      </w:r>
      <w:r w:rsidRPr="00993A1F">
        <w:t xml:space="preserve">лимпиады, представитель </w:t>
      </w:r>
      <w:r w:rsidR="00884B94">
        <w:t>о</w:t>
      </w:r>
      <w:r w:rsidRPr="00993A1F">
        <w:t xml:space="preserve">рганизатора </w:t>
      </w:r>
      <w:r w:rsidR="00884B94">
        <w:t>о</w:t>
      </w:r>
      <w:r w:rsidRPr="00993A1F">
        <w:t xml:space="preserve">лимпиады вправе удалить данного участника </w:t>
      </w:r>
      <w:r w:rsidR="00884B94">
        <w:t>о</w:t>
      </w:r>
      <w:r w:rsidRPr="00993A1F">
        <w:t xml:space="preserve">лимпиады из аудитории, составив акт об удалении участника </w:t>
      </w:r>
      <w:r w:rsidR="00884B94">
        <w:t>о</w:t>
      </w:r>
      <w:r w:rsidRPr="00993A1F">
        <w:t>лимпиады.</w:t>
      </w:r>
    </w:p>
    <w:p w:rsidR="00E727DA" w:rsidRPr="00993A1F" w:rsidRDefault="00E727DA" w:rsidP="00E727DA">
      <w:pPr>
        <w:pStyle w:val="a4"/>
        <w:spacing w:before="0" w:line="240" w:lineRule="auto"/>
        <w:rPr>
          <w:rFonts w:ascii="Arial Unicode MS" w:hAnsi="Arial Unicode MS" w:cs="Arial Unicode MS"/>
        </w:rPr>
      </w:pPr>
      <w:r w:rsidRPr="00993A1F">
        <w:t xml:space="preserve">Участники </w:t>
      </w:r>
      <w:r w:rsidR="00884B94">
        <w:t>о</w:t>
      </w:r>
      <w:r w:rsidRPr="00993A1F">
        <w:t xml:space="preserve">лимпиады, которые были удалены, лишаются права дальнейшего участия в </w:t>
      </w:r>
      <w:r w:rsidR="00884B94">
        <w:t>о</w:t>
      </w:r>
      <w:r w:rsidRPr="00993A1F">
        <w:t>лимпиаде в текущем году.</w:t>
      </w:r>
    </w:p>
    <w:p w:rsidR="00E727DA" w:rsidRPr="00993A1F" w:rsidRDefault="00E727DA" w:rsidP="00E727DA">
      <w:pPr>
        <w:pStyle w:val="a4"/>
        <w:spacing w:before="0" w:line="240" w:lineRule="auto"/>
        <w:rPr>
          <w:rFonts w:ascii="Arial Unicode MS" w:hAnsi="Arial Unicode MS" w:cs="Arial Unicode MS"/>
        </w:rPr>
      </w:pPr>
      <w:r w:rsidRPr="00993A1F">
        <w:t xml:space="preserve">В месте проведения </w:t>
      </w:r>
      <w:r w:rsidR="00884B94">
        <w:t>о</w:t>
      </w:r>
      <w:r w:rsidRPr="00993A1F">
        <w:t xml:space="preserve">лимпиады вправе присутствовать представители организатора </w:t>
      </w:r>
      <w:r w:rsidR="00884B94">
        <w:t>о</w:t>
      </w:r>
      <w:r w:rsidRPr="00993A1F">
        <w:t xml:space="preserve">лимпиады, оргкомитета и жюри муниципального этапа </w:t>
      </w:r>
      <w:r w:rsidR="00884B94">
        <w:t>о</w:t>
      </w:r>
      <w:r w:rsidRPr="00993A1F">
        <w:t xml:space="preserve">лимпиады, </w:t>
      </w:r>
      <w:r>
        <w:t>г</w:t>
      </w:r>
      <w:r w:rsidRPr="00993A1F">
        <w:t xml:space="preserve">раждане, аккредитованные в качестве общественных наблюдателей в порядке, установленном Министерства </w:t>
      </w:r>
      <w:r w:rsidR="00884B94">
        <w:t xml:space="preserve">просвещения </w:t>
      </w:r>
      <w:r w:rsidRPr="00993A1F">
        <w:t>России.</w:t>
      </w:r>
    </w:p>
    <w:p w:rsidR="00E727DA" w:rsidRDefault="00E727DA" w:rsidP="00E727DA">
      <w:pPr>
        <w:pStyle w:val="a4"/>
        <w:spacing w:before="0" w:line="240" w:lineRule="auto"/>
        <w:ind w:firstLine="708"/>
      </w:pPr>
      <w:r w:rsidRPr="00A1660D">
        <w:t>Во время выполнения заданий участник может выходить из аудитории только в сопровождении дежурного, при этом его работа остается в аудитории.</w:t>
      </w:r>
    </w:p>
    <w:p w:rsidR="00E727DA" w:rsidRDefault="00E727DA" w:rsidP="00E727DA">
      <w:pPr>
        <w:pStyle w:val="a4"/>
        <w:spacing w:before="0" w:line="240" w:lineRule="auto"/>
        <w:ind w:firstLine="708"/>
      </w:pPr>
      <w:r w:rsidRPr="00A1660D">
        <w:t>Время ухода и возвращения учащегося должно быть записано на оборотной стороне листа ответов.</w:t>
      </w:r>
      <w:r>
        <w:t xml:space="preserve"> </w:t>
      </w:r>
    </w:p>
    <w:p w:rsidR="00E727DA" w:rsidRDefault="00E727DA" w:rsidP="00E727DA">
      <w:pPr>
        <w:pStyle w:val="a4"/>
        <w:spacing w:before="0" w:line="240" w:lineRule="auto"/>
        <w:ind w:firstLine="708"/>
      </w:pPr>
      <w:r w:rsidRPr="00A1660D">
        <w:t>Все работы участников кодируются. Для кодирования работ Оргкомитетом создается специальная комиссия.</w:t>
      </w:r>
      <w:r>
        <w:t xml:space="preserve"> </w:t>
      </w:r>
    </w:p>
    <w:p w:rsidR="00E727DA" w:rsidRDefault="00E727DA" w:rsidP="00E727DA">
      <w:pPr>
        <w:ind w:firstLine="709"/>
        <w:jc w:val="both"/>
        <w:rPr>
          <w:rFonts w:ascii="Times New Roman" w:hAnsi="Times New Roman"/>
          <w:sz w:val="28"/>
          <w:szCs w:val="28"/>
        </w:rPr>
      </w:pPr>
      <w:r>
        <w:rPr>
          <w:rFonts w:ascii="Times New Roman" w:hAnsi="Times New Roman"/>
          <w:sz w:val="28"/>
          <w:szCs w:val="28"/>
        </w:rPr>
        <w:t>Согласно рекомендациям центральной предметно-методической комиссии по технологии продолжительность муниципального этапа олимпиады варьируется в зависимости от возраста.</w:t>
      </w:r>
    </w:p>
    <w:p w:rsidR="00E727DA" w:rsidRDefault="00E727DA" w:rsidP="00E727DA">
      <w:pPr>
        <w:pStyle w:val="a4"/>
        <w:spacing w:before="0" w:line="240" w:lineRule="auto"/>
        <w:ind w:firstLine="708"/>
      </w:pPr>
      <w:r w:rsidRPr="00A1660D">
        <w:t>Муниципальный этап всероссийской олимпиады школьников по технологии включает в себя:</w:t>
      </w:r>
    </w:p>
    <w:p w:rsidR="00E727DA" w:rsidRPr="00A1660D" w:rsidRDefault="00E727DA" w:rsidP="00E727DA">
      <w:pPr>
        <w:pStyle w:val="a4"/>
        <w:spacing w:before="0" w:line="240" w:lineRule="auto"/>
        <w:ind w:firstLine="708"/>
      </w:pPr>
      <w:r w:rsidRPr="00A1660D">
        <w:t>Муниципальный этап всероссийской олимпиады школьников по технологии включает в себя:</w:t>
      </w:r>
    </w:p>
    <w:p w:rsidR="00E727DA" w:rsidRDefault="00E727DA" w:rsidP="00E727DA">
      <w:pPr>
        <w:pStyle w:val="a4"/>
        <w:numPr>
          <w:ilvl w:val="0"/>
          <w:numId w:val="2"/>
        </w:numPr>
        <w:tabs>
          <w:tab w:val="left" w:pos="888"/>
        </w:tabs>
        <w:spacing w:before="0" w:line="240" w:lineRule="auto"/>
      </w:pPr>
      <w:r w:rsidRPr="00A1660D">
        <w:t>для учащихся 7, 8</w:t>
      </w:r>
      <w:r>
        <w:t xml:space="preserve">, </w:t>
      </w:r>
      <w:r w:rsidRPr="00A1660D">
        <w:t>9, 10-11 классов - теоретический конкурс, практические задания и защиту творческих проектов.</w:t>
      </w:r>
    </w:p>
    <w:p w:rsidR="00E727DA" w:rsidRPr="00A1660D" w:rsidRDefault="00E727DA" w:rsidP="00E727DA">
      <w:pPr>
        <w:pStyle w:val="a4"/>
        <w:numPr>
          <w:ilvl w:val="0"/>
          <w:numId w:val="2"/>
        </w:numPr>
        <w:tabs>
          <w:tab w:val="left" w:pos="888"/>
        </w:tabs>
        <w:spacing w:before="0" w:line="240" w:lineRule="auto"/>
      </w:pPr>
      <w:r w:rsidRPr="00A1660D">
        <w:t>Программа муниципального этапа по технологии</w:t>
      </w:r>
      <w:r>
        <w:t xml:space="preserve"> для 7-11 классов</w:t>
      </w:r>
      <w:r w:rsidRPr="00A1660D">
        <w:t>:</w:t>
      </w:r>
    </w:p>
    <w:p w:rsidR="00E727DA" w:rsidRPr="00A1660D" w:rsidRDefault="00E727DA" w:rsidP="00E727DA">
      <w:pPr>
        <w:pStyle w:val="a4"/>
        <w:numPr>
          <w:ilvl w:val="1"/>
          <w:numId w:val="1"/>
        </w:numPr>
        <w:spacing w:before="0" w:line="240" w:lineRule="auto"/>
      </w:pPr>
      <w:r w:rsidRPr="00A1660D">
        <w:t xml:space="preserve">Тестирование  - 1,5 часа (90 мин.), </w:t>
      </w:r>
    </w:p>
    <w:p w:rsidR="00E727DA" w:rsidRPr="00A1660D" w:rsidRDefault="00E727DA" w:rsidP="00E727DA">
      <w:pPr>
        <w:pStyle w:val="a4"/>
        <w:numPr>
          <w:ilvl w:val="1"/>
          <w:numId w:val="1"/>
        </w:numPr>
        <w:spacing w:before="0" w:line="240" w:lineRule="auto"/>
      </w:pPr>
      <w:r w:rsidRPr="00A1660D">
        <w:t>Выполнение практических работ - 2 часа (120 минут)</w:t>
      </w:r>
    </w:p>
    <w:p w:rsidR="00E727DA" w:rsidRDefault="00E727DA" w:rsidP="00E727DA">
      <w:pPr>
        <w:pStyle w:val="a4"/>
        <w:numPr>
          <w:ilvl w:val="1"/>
          <w:numId w:val="1"/>
        </w:numPr>
        <w:spacing w:before="0" w:line="240" w:lineRule="auto"/>
      </w:pPr>
      <w:r w:rsidRPr="00A1660D">
        <w:t>Защита творчески проектов  (</w:t>
      </w:r>
      <w:r>
        <w:t xml:space="preserve">не более </w:t>
      </w:r>
      <w:r w:rsidRPr="00A1660D">
        <w:t>7  мин.).</w:t>
      </w:r>
    </w:p>
    <w:p w:rsidR="00E727DA" w:rsidRDefault="00E727DA" w:rsidP="00E727DA">
      <w:pPr>
        <w:tabs>
          <w:tab w:val="left" w:pos="4717"/>
        </w:tabs>
        <w:ind w:firstLine="737"/>
        <w:jc w:val="both"/>
        <w:rPr>
          <w:rFonts w:ascii="Times New Roman" w:eastAsia="Times New Roman" w:hAnsi="Times New Roman" w:cs="Times New Roman"/>
          <w:spacing w:val="4"/>
          <w:sz w:val="28"/>
          <w:szCs w:val="28"/>
        </w:rPr>
      </w:pPr>
      <w:r w:rsidRPr="00D91466">
        <w:rPr>
          <w:rFonts w:ascii="Times New Roman" w:eastAsia="Times New Roman" w:hAnsi="Times New Roman" w:cs="Times New Roman"/>
          <w:spacing w:val="4"/>
          <w:sz w:val="28"/>
          <w:szCs w:val="28"/>
        </w:rPr>
        <w:t>Во время тура участникам Олимпиады запрещается пользоваться любыми электронными устройствами, электронными записными книжками, средствами связи (пейджерами, моб</w:t>
      </w:r>
      <w:r w:rsidR="00884B94">
        <w:rPr>
          <w:rFonts w:ascii="Times New Roman" w:eastAsia="Times New Roman" w:hAnsi="Times New Roman" w:cs="Times New Roman"/>
          <w:spacing w:val="4"/>
          <w:sz w:val="28"/>
          <w:szCs w:val="28"/>
        </w:rPr>
        <w:t>ильными телефонами и т.д</w:t>
      </w:r>
      <w:r w:rsidRPr="00D91466">
        <w:rPr>
          <w:rFonts w:ascii="Times New Roman" w:eastAsia="Times New Roman" w:hAnsi="Times New Roman" w:cs="Times New Roman"/>
          <w:spacing w:val="4"/>
          <w:sz w:val="28"/>
          <w:szCs w:val="28"/>
        </w:rPr>
        <w:t xml:space="preserve">.), а также учебной литературой и заготовленными личными записями. </w:t>
      </w:r>
    </w:p>
    <w:p w:rsidR="00E727DA" w:rsidRDefault="00E727DA" w:rsidP="00E727DA">
      <w:pPr>
        <w:tabs>
          <w:tab w:val="left" w:pos="4717"/>
        </w:tabs>
        <w:ind w:firstLine="737"/>
        <w:jc w:val="both"/>
        <w:rPr>
          <w:rFonts w:ascii="Times New Roman" w:eastAsia="Times New Roman" w:hAnsi="Times New Roman" w:cs="Times New Roman"/>
          <w:spacing w:val="4"/>
          <w:sz w:val="28"/>
          <w:szCs w:val="28"/>
        </w:rPr>
      </w:pPr>
      <w:r w:rsidRPr="00D91466">
        <w:rPr>
          <w:rFonts w:ascii="Times New Roman" w:eastAsia="Times New Roman" w:hAnsi="Times New Roman" w:cs="Times New Roman"/>
          <w:spacing w:val="4"/>
          <w:sz w:val="28"/>
          <w:szCs w:val="28"/>
        </w:rPr>
        <w:t xml:space="preserve">Проверка и разбор выполненных олимпиадных заданий и оценка проектов муниципального этапа </w:t>
      </w:r>
      <w:r>
        <w:rPr>
          <w:rFonts w:ascii="Times New Roman" w:eastAsia="Times New Roman" w:hAnsi="Times New Roman" w:cs="Times New Roman"/>
          <w:spacing w:val="4"/>
          <w:sz w:val="28"/>
          <w:szCs w:val="28"/>
        </w:rPr>
        <w:t xml:space="preserve">олимпиады осуществляется жюри в </w:t>
      </w:r>
      <w:r w:rsidRPr="00D91466">
        <w:rPr>
          <w:rFonts w:ascii="Times New Roman" w:eastAsia="Times New Roman" w:hAnsi="Times New Roman" w:cs="Times New Roman"/>
          <w:spacing w:val="4"/>
          <w:sz w:val="28"/>
          <w:szCs w:val="28"/>
        </w:rPr>
        <w:t>соответствии критериями</w:t>
      </w:r>
      <w:r w:rsidR="00884B94">
        <w:rPr>
          <w:rFonts w:ascii="Times New Roman" w:eastAsia="Times New Roman" w:hAnsi="Times New Roman" w:cs="Times New Roman"/>
          <w:spacing w:val="4"/>
          <w:sz w:val="28"/>
          <w:szCs w:val="28"/>
        </w:rPr>
        <w:t>, разработанными и рекомендованными центральной предметно-методической комиссией по технологии.</w:t>
      </w:r>
    </w:p>
    <w:p w:rsidR="00DE5037" w:rsidRDefault="00DE5037" w:rsidP="008609C6">
      <w:pPr>
        <w:pStyle w:val="a4"/>
        <w:spacing w:before="0" w:line="240" w:lineRule="auto"/>
      </w:pPr>
      <w:r>
        <w:t>Т</w:t>
      </w:r>
      <w:r w:rsidR="00A0786C" w:rsidRPr="00DE5037">
        <w:t>еоретическ</w:t>
      </w:r>
      <w:r>
        <w:t>ий</w:t>
      </w:r>
      <w:r w:rsidR="00A0786C" w:rsidRPr="00DE5037">
        <w:t xml:space="preserve"> тур</w:t>
      </w:r>
      <w:r>
        <w:t>:</w:t>
      </w:r>
    </w:p>
    <w:p w:rsidR="00DE5037" w:rsidRDefault="00DE5037" w:rsidP="008609C6">
      <w:pPr>
        <w:pStyle w:val="a4"/>
        <w:spacing w:before="0" w:line="240" w:lineRule="auto"/>
      </w:pPr>
      <w:r>
        <w:t xml:space="preserve">7 </w:t>
      </w:r>
      <w:r w:rsidR="00A0786C" w:rsidRPr="00DE5037">
        <w:t>класс</w:t>
      </w:r>
      <w:r>
        <w:t xml:space="preserve"> - </w:t>
      </w:r>
      <w:r w:rsidR="00A0786C" w:rsidRPr="00DE5037">
        <w:t xml:space="preserve">19 вопросов и одно творческое задание, </w:t>
      </w:r>
    </w:p>
    <w:p w:rsidR="00A3633E" w:rsidRDefault="00DB4459" w:rsidP="008609C6">
      <w:pPr>
        <w:pStyle w:val="a4"/>
        <w:spacing w:before="0" w:line="240" w:lineRule="auto"/>
      </w:pPr>
      <w:r w:rsidRPr="00DE5037">
        <w:t>8</w:t>
      </w:r>
      <w:r w:rsidR="00884B94">
        <w:t>,</w:t>
      </w:r>
      <w:r w:rsidR="00A0786C" w:rsidRPr="00DE5037">
        <w:t>9, 10-11 класс</w:t>
      </w:r>
      <w:r w:rsidR="00DE5037">
        <w:t>ы</w:t>
      </w:r>
      <w:r w:rsidR="00A0786C" w:rsidRPr="00DE5037">
        <w:t xml:space="preserve"> - 25 вопросов и одно творческое задание.</w:t>
      </w:r>
    </w:p>
    <w:p w:rsidR="00DE5037" w:rsidRDefault="00A0786C" w:rsidP="008609C6">
      <w:pPr>
        <w:pStyle w:val="a4"/>
        <w:spacing w:before="0" w:line="240" w:lineRule="auto"/>
      </w:pPr>
      <w:r w:rsidRPr="00DE5037">
        <w:t>На основе представленных практических заданий должны быть подготовлены</w:t>
      </w:r>
      <w:r w:rsidR="00DE5037">
        <w:t>:</w:t>
      </w:r>
    </w:p>
    <w:p w:rsidR="00DE5037" w:rsidRDefault="00DE5037" w:rsidP="008609C6">
      <w:pPr>
        <w:pStyle w:val="a4"/>
        <w:spacing w:before="0" w:line="240" w:lineRule="auto"/>
      </w:pPr>
      <w:r>
        <w:t xml:space="preserve">- </w:t>
      </w:r>
      <w:r w:rsidR="00A0786C" w:rsidRPr="00DE5037">
        <w:t>технологические карты с чертежами и рисунками для каждого учащегося</w:t>
      </w:r>
      <w:r>
        <w:t>;</w:t>
      </w:r>
    </w:p>
    <w:p w:rsidR="00DE5037" w:rsidRDefault="00DE5037" w:rsidP="008609C6">
      <w:pPr>
        <w:pStyle w:val="a4"/>
        <w:spacing w:before="0" w:line="240" w:lineRule="auto"/>
      </w:pPr>
      <w:r>
        <w:t xml:space="preserve">- </w:t>
      </w:r>
      <w:r w:rsidR="00A0786C" w:rsidRPr="00DE5037">
        <w:t xml:space="preserve">демонстрационные образцы. </w:t>
      </w:r>
    </w:p>
    <w:p w:rsidR="00DE5037" w:rsidRDefault="00A0786C" w:rsidP="008609C6">
      <w:pPr>
        <w:pStyle w:val="a4"/>
        <w:spacing w:before="0" w:line="240" w:lineRule="auto"/>
      </w:pPr>
      <w:r w:rsidRPr="00DE5037">
        <w:lastRenderedPageBreak/>
        <w:t xml:space="preserve">Практические задания должны быть построены таким образом, чтобы учащийся максимально использовал весь набор знаний и умений, полученный им в процессе обучения. </w:t>
      </w:r>
    </w:p>
    <w:p w:rsidR="00A3633E" w:rsidRPr="008E41E7" w:rsidRDefault="00A0786C" w:rsidP="008609C6">
      <w:pPr>
        <w:pStyle w:val="a4"/>
        <w:spacing w:before="0" w:line="240" w:lineRule="auto"/>
        <w:rPr>
          <w:rFonts w:ascii="Arial Unicode MS" w:hAnsi="Arial Unicode MS" w:cs="Arial Unicode MS"/>
        </w:rPr>
      </w:pPr>
      <w:r w:rsidRPr="00DE5037">
        <w:t>Для выполнения практического задания по технологии</w:t>
      </w:r>
      <w:r w:rsidRPr="00DB4459">
        <w:t xml:space="preserve"> должна быть представлена подробная инструкционная технологическая карта с чертежами и </w:t>
      </w:r>
      <w:r w:rsidRPr="008E41E7">
        <w:t>рисунками на выполнение каждого этапа задания.</w:t>
      </w:r>
    </w:p>
    <w:p w:rsidR="00A3633E" w:rsidRPr="00884B94" w:rsidRDefault="00A0786C" w:rsidP="008609C6">
      <w:pPr>
        <w:pStyle w:val="a4"/>
        <w:spacing w:before="0" w:line="240" w:lineRule="auto"/>
        <w:rPr>
          <w:rFonts w:ascii="Arial Unicode MS" w:hAnsi="Arial Unicode MS" w:cs="Arial Unicode MS"/>
          <w:b/>
          <w:u w:val="single"/>
        </w:rPr>
      </w:pPr>
      <w:r w:rsidRPr="008E41E7">
        <w:t xml:space="preserve">Максимальное число баллов </w:t>
      </w:r>
      <w:r w:rsidRPr="00884B94">
        <w:rPr>
          <w:b/>
          <w:u w:val="single"/>
        </w:rPr>
        <w:t xml:space="preserve">за выполнение практической работы - </w:t>
      </w:r>
      <w:r w:rsidR="00884B94">
        <w:rPr>
          <w:b/>
          <w:u w:val="single"/>
        </w:rPr>
        <w:t xml:space="preserve">     </w:t>
      </w:r>
      <w:r w:rsidRPr="00884B94">
        <w:rPr>
          <w:b/>
          <w:u w:val="single"/>
        </w:rPr>
        <w:t>40 баллов.</w:t>
      </w:r>
    </w:p>
    <w:p w:rsidR="00A3633E" w:rsidRPr="00DB4459" w:rsidRDefault="00A0786C" w:rsidP="008609C6">
      <w:pPr>
        <w:pStyle w:val="a4"/>
        <w:spacing w:before="0" w:line="240" w:lineRule="auto"/>
        <w:rPr>
          <w:rFonts w:ascii="Arial Unicode MS" w:hAnsi="Arial Unicode MS" w:cs="Arial Unicode MS"/>
        </w:rPr>
      </w:pPr>
      <w:r w:rsidRPr="00DB4459">
        <w:t>Третьим туром олимпиады по технологии для двух номинаций является представление самостоятельно выполненного учащимся проекта.</w:t>
      </w:r>
    </w:p>
    <w:p w:rsidR="00A3633E" w:rsidRPr="00DB4459" w:rsidRDefault="00A0786C" w:rsidP="008609C6">
      <w:pPr>
        <w:pStyle w:val="a4"/>
        <w:spacing w:before="0" w:line="240" w:lineRule="auto"/>
        <w:rPr>
          <w:rFonts w:ascii="Arial Unicode MS" w:hAnsi="Arial Unicode MS" w:cs="Arial Unicode MS"/>
        </w:rPr>
      </w:pPr>
      <w:r w:rsidRPr="00DB4459">
        <w:t xml:space="preserve">Учащимися </w:t>
      </w:r>
      <w:r w:rsidR="00DB4459" w:rsidRPr="00DB4459">
        <w:t>7, 8</w:t>
      </w:r>
      <w:r w:rsidR="00884B94">
        <w:t xml:space="preserve">, </w:t>
      </w:r>
      <w:r w:rsidRPr="00DB4459">
        <w:t xml:space="preserve">9, </w:t>
      </w:r>
      <w:r w:rsidR="00884B94">
        <w:t>1</w:t>
      </w:r>
      <w:r w:rsidRPr="00DB4459">
        <w:t>0-11 классов представляется творческий проект с пояснительной запиской, в котором отражена практическая работа с инструкцией по эксплуатации, схемой и иной документацией, полностью отражающей содержание выполненного проекта. По объему пояснительная записка к проекту должна быть от 10 до 20 печатных страниц основного текста с приложениями (чертежи, эскизы, таблицы измерений, технологические карты и т. д.).</w:t>
      </w:r>
    </w:p>
    <w:p w:rsidR="00A3633E" w:rsidRPr="00DB4459" w:rsidRDefault="00A0786C" w:rsidP="008609C6">
      <w:pPr>
        <w:pStyle w:val="a4"/>
        <w:spacing w:before="0" w:line="240" w:lineRule="auto"/>
        <w:rPr>
          <w:rFonts w:ascii="Arial Unicode MS" w:hAnsi="Arial Unicode MS" w:cs="Arial Unicode MS"/>
        </w:rPr>
      </w:pPr>
      <w:r w:rsidRPr="00DB4459">
        <w:t>Главной задачей экспертов является выявление новизны представляемых проектов, оригинальности выполненного изделия, новаторства идей автора.</w:t>
      </w:r>
    </w:p>
    <w:p w:rsidR="00A3633E" w:rsidRPr="00DB4459" w:rsidRDefault="00A0786C" w:rsidP="008609C6">
      <w:pPr>
        <w:pStyle w:val="a4"/>
        <w:spacing w:before="0" w:line="240" w:lineRule="auto"/>
        <w:rPr>
          <w:rFonts w:ascii="Arial Unicode MS" w:hAnsi="Arial Unicode MS" w:cs="Arial Unicode MS"/>
        </w:rPr>
      </w:pPr>
      <w:r w:rsidRPr="00DB4459">
        <w:t xml:space="preserve">Важными характеристиками участника </w:t>
      </w:r>
      <w:r w:rsidR="00884B94">
        <w:t>о</w:t>
      </w:r>
      <w:r w:rsidRPr="00DB4459">
        <w:t>лимпиады при оценке творческих проектов должны быть следующие:</w:t>
      </w:r>
    </w:p>
    <w:p w:rsidR="00A3633E" w:rsidRPr="00DB4459" w:rsidRDefault="00A0786C" w:rsidP="008609C6">
      <w:pPr>
        <w:pStyle w:val="a4"/>
        <w:tabs>
          <w:tab w:val="left" w:pos="1109"/>
        </w:tabs>
        <w:spacing w:before="0" w:line="240" w:lineRule="auto"/>
        <w:rPr>
          <w:rFonts w:ascii="Arial Unicode MS" w:hAnsi="Arial Unicode MS" w:cs="Arial Unicode MS"/>
        </w:rPr>
      </w:pPr>
      <w:r w:rsidRPr="00DB4459">
        <w:t>а)</w:t>
      </w:r>
      <w:r w:rsidRPr="00DB4459">
        <w:tab/>
        <w:t>самостоятельность выбора темы и её соответствие содержанию изложенной проблемы;</w:t>
      </w:r>
    </w:p>
    <w:p w:rsidR="00A3633E" w:rsidRPr="00DB4459" w:rsidRDefault="00A0786C" w:rsidP="008609C6">
      <w:pPr>
        <w:pStyle w:val="21"/>
        <w:tabs>
          <w:tab w:val="left" w:pos="1027"/>
        </w:tabs>
        <w:spacing w:line="240" w:lineRule="auto"/>
        <w:ind w:firstLine="720"/>
        <w:rPr>
          <w:rFonts w:ascii="Arial Unicode MS" w:hAnsi="Arial Unicode MS" w:cs="Arial Unicode MS"/>
        </w:rPr>
      </w:pPr>
      <w:r w:rsidRPr="00DB4459">
        <w:t>б)</w:t>
      </w:r>
      <w:r w:rsidRPr="00DB4459">
        <w:tab/>
        <w:t>актуальность проекта с точки зрения потребительского спроса;</w:t>
      </w:r>
    </w:p>
    <w:p w:rsidR="00A3633E" w:rsidRPr="00DB4459" w:rsidRDefault="00A0786C" w:rsidP="008609C6">
      <w:pPr>
        <w:pStyle w:val="a4"/>
        <w:tabs>
          <w:tab w:val="left" w:pos="1056"/>
        </w:tabs>
        <w:spacing w:before="0" w:line="240" w:lineRule="auto"/>
        <w:rPr>
          <w:rFonts w:ascii="Arial Unicode MS" w:hAnsi="Arial Unicode MS" w:cs="Arial Unicode MS"/>
        </w:rPr>
      </w:pPr>
      <w:r w:rsidRPr="00DB4459">
        <w:t>в)</w:t>
      </w:r>
      <w:r w:rsidRPr="00DB4459">
        <w:tab/>
        <w:t>технологическое решение и конструктивные особенности изделия, владение приёмами выполнения отдельных элементов;</w:t>
      </w:r>
    </w:p>
    <w:p w:rsidR="00A3633E" w:rsidRPr="00DB4459" w:rsidRDefault="00A0786C" w:rsidP="008609C6">
      <w:pPr>
        <w:pStyle w:val="a4"/>
        <w:tabs>
          <w:tab w:val="left" w:pos="1195"/>
        </w:tabs>
        <w:spacing w:before="0" w:line="240" w:lineRule="auto"/>
        <w:rPr>
          <w:rFonts w:ascii="Arial Unicode MS" w:hAnsi="Arial Unicode MS" w:cs="Arial Unicode MS"/>
        </w:rPr>
      </w:pPr>
      <w:r w:rsidRPr="00DB4459">
        <w:t>г)</w:t>
      </w:r>
      <w:r w:rsidRPr="00DB4459">
        <w:tab/>
        <w:t>грамотное сочетание цветов в проектируемых изделиях и оригинальность проектного решения;</w:t>
      </w:r>
    </w:p>
    <w:p w:rsidR="00A3633E" w:rsidRPr="00DB4459" w:rsidRDefault="00A0786C" w:rsidP="008609C6">
      <w:pPr>
        <w:pStyle w:val="a4"/>
        <w:tabs>
          <w:tab w:val="left" w:pos="1272"/>
        </w:tabs>
        <w:spacing w:before="0" w:line="240" w:lineRule="auto"/>
        <w:rPr>
          <w:rFonts w:ascii="Arial Unicode MS" w:hAnsi="Arial Unicode MS" w:cs="Arial Unicode MS"/>
        </w:rPr>
      </w:pPr>
      <w:r w:rsidRPr="00DB4459">
        <w:t>д)</w:t>
      </w:r>
      <w:r w:rsidRPr="00DB4459">
        <w:tab/>
        <w:t>многофункциональность и вариативность демонстрируемого изделия;</w:t>
      </w:r>
    </w:p>
    <w:p w:rsidR="00A3633E" w:rsidRPr="00DB4459" w:rsidRDefault="00A0786C" w:rsidP="008609C6">
      <w:pPr>
        <w:pStyle w:val="a4"/>
        <w:tabs>
          <w:tab w:val="left" w:pos="1123"/>
        </w:tabs>
        <w:spacing w:before="0" w:line="240" w:lineRule="auto"/>
        <w:rPr>
          <w:rFonts w:ascii="Arial Unicode MS" w:hAnsi="Arial Unicode MS" w:cs="Arial Unicode MS"/>
        </w:rPr>
      </w:pPr>
      <w:r w:rsidRPr="00DB4459">
        <w:t>е)</w:t>
      </w:r>
      <w:r w:rsidRPr="00DB4459">
        <w:tab/>
        <w:t>способность участника олимпиады оценивать результаты своей проектной деятельности;</w:t>
      </w:r>
    </w:p>
    <w:p w:rsidR="00A3633E" w:rsidRPr="00DB4459" w:rsidRDefault="00A0786C" w:rsidP="008609C6">
      <w:pPr>
        <w:pStyle w:val="a4"/>
        <w:tabs>
          <w:tab w:val="left" w:pos="1205"/>
        </w:tabs>
        <w:spacing w:before="0" w:line="240" w:lineRule="auto"/>
        <w:rPr>
          <w:rFonts w:ascii="Arial Unicode MS" w:hAnsi="Arial Unicode MS" w:cs="Arial Unicode MS"/>
        </w:rPr>
      </w:pPr>
      <w:r w:rsidRPr="00DB4459">
        <w:t>ж)</w:t>
      </w:r>
      <w:r w:rsidRPr="00DB4459">
        <w:tab/>
        <w:t>понимание сути задаваемых вопросов и аргументированность ответов.</w:t>
      </w:r>
    </w:p>
    <w:p w:rsidR="00A3633E" w:rsidRPr="00DB4459" w:rsidRDefault="00A0786C" w:rsidP="008609C6">
      <w:pPr>
        <w:pStyle w:val="a4"/>
        <w:spacing w:before="0" w:line="240" w:lineRule="auto"/>
        <w:rPr>
          <w:rFonts w:ascii="Arial Unicode MS" w:hAnsi="Arial Unicode MS" w:cs="Arial Unicode MS"/>
        </w:rPr>
      </w:pPr>
      <w:r w:rsidRPr="00DB4459">
        <w:t>Для удобства подсчета результатов теоретического конкурса за каждый правильно выполненный тест участник конкурса получается один балл. Если тест выполнен неправильно или только частично ставится ноль баллов. Формулировка свободных ответов на контрольные вопросы и задания не обязательно должна точно совпадать с ответом, прилагаемым к заданию.</w:t>
      </w:r>
    </w:p>
    <w:p w:rsidR="00A3633E" w:rsidRPr="00DB4459" w:rsidRDefault="00A0786C" w:rsidP="004777E6">
      <w:pPr>
        <w:pStyle w:val="a4"/>
        <w:spacing w:before="0" w:line="240" w:lineRule="auto"/>
      </w:pPr>
      <w:r w:rsidRPr="00DB4459">
        <w:t>Здесь правильность ответа должна оцениваться по общему смыслу и по ключевым словам.</w:t>
      </w:r>
    </w:p>
    <w:p w:rsidR="008E41E7" w:rsidRPr="008E41E7" w:rsidRDefault="004777E6" w:rsidP="004777E6">
      <w:pPr>
        <w:pStyle w:val="a4"/>
        <w:spacing w:before="0" w:line="240" w:lineRule="auto"/>
        <w:rPr>
          <w:b/>
        </w:rPr>
      </w:pPr>
      <w:r>
        <w:rPr>
          <w:b/>
        </w:rPr>
        <w:t>1.</w:t>
      </w:r>
      <w:r w:rsidR="003844B8">
        <w:rPr>
          <w:b/>
        </w:rPr>
        <w:t xml:space="preserve"> </w:t>
      </w:r>
      <w:r>
        <w:rPr>
          <w:b/>
        </w:rPr>
        <w:t xml:space="preserve">Оценка </w:t>
      </w:r>
      <w:r w:rsidR="00A0786C" w:rsidRPr="008E41E7">
        <w:rPr>
          <w:b/>
        </w:rPr>
        <w:t>теоретического конкурса</w:t>
      </w:r>
      <w:r w:rsidR="008E41E7" w:rsidRPr="008E41E7">
        <w:rPr>
          <w:b/>
        </w:rPr>
        <w:t>:</w:t>
      </w:r>
    </w:p>
    <w:p w:rsidR="004777E6" w:rsidRPr="004777E6" w:rsidRDefault="00A0786C" w:rsidP="004777E6">
      <w:pPr>
        <w:pStyle w:val="a4"/>
        <w:spacing w:before="0" w:line="240" w:lineRule="auto"/>
      </w:pPr>
      <w:r w:rsidRPr="004777E6">
        <w:t>7 класс</w:t>
      </w:r>
      <w:r w:rsidR="008E41E7" w:rsidRPr="004777E6">
        <w:t xml:space="preserve"> </w:t>
      </w:r>
      <w:r w:rsidR="004777E6" w:rsidRPr="004777E6">
        <w:t>– 25 баллов (</w:t>
      </w:r>
      <w:r w:rsidRPr="004777E6">
        <w:t>19 вопросов оценивается по 1 баллу, творческое задание</w:t>
      </w:r>
      <w:r w:rsidR="004777E6" w:rsidRPr="004777E6">
        <w:t xml:space="preserve"> - </w:t>
      </w:r>
      <w:r w:rsidRPr="004777E6">
        <w:t>6 баллов</w:t>
      </w:r>
      <w:r w:rsidR="004777E6" w:rsidRPr="004777E6">
        <w:t>)</w:t>
      </w:r>
    </w:p>
    <w:p w:rsidR="004777E6" w:rsidRPr="004777E6" w:rsidRDefault="004777E6" w:rsidP="004777E6">
      <w:pPr>
        <w:pStyle w:val="a4"/>
        <w:spacing w:before="0" w:line="240" w:lineRule="auto"/>
      </w:pPr>
      <w:r w:rsidRPr="004777E6">
        <w:lastRenderedPageBreak/>
        <w:t>8</w:t>
      </w:r>
      <w:r w:rsidRPr="004777E6">
        <w:t xml:space="preserve"> класс – </w:t>
      </w:r>
      <w:r w:rsidRPr="004777E6">
        <w:t>3</w:t>
      </w:r>
      <w:r w:rsidRPr="004777E6">
        <w:t>5 баллов (</w:t>
      </w:r>
      <w:r w:rsidRPr="004777E6">
        <w:t>25</w:t>
      </w:r>
      <w:r w:rsidRPr="004777E6">
        <w:t xml:space="preserve"> вопросов оценивается по 1 баллу, творческое задание - </w:t>
      </w:r>
      <w:r w:rsidRPr="004777E6">
        <w:t>10</w:t>
      </w:r>
      <w:r w:rsidRPr="004777E6">
        <w:t xml:space="preserve"> баллов</w:t>
      </w:r>
      <w:r w:rsidRPr="004777E6">
        <w:t>)</w:t>
      </w:r>
    </w:p>
    <w:p w:rsidR="003844B8" w:rsidRPr="004777E6" w:rsidRDefault="003844B8" w:rsidP="003844B8">
      <w:pPr>
        <w:pStyle w:val="a4"/>
        <w:spacing w:before="0" w:line="240" w:lineRule="auto"/>
      </w:pPr>
      <w:r>
        <w:t>9</w:t>
      </w:r>
      <w:r w:rsidRPr="004777E6">
        <w:t xml:space="preserve"> класс – 35 баллов (25 вопросов оценивается по 1 баллу, творческое задание - 10 баллов)</w:t>
      </w:r>
    </w:p>
    <w:p w:rsidR="003844B8" w:rsidRPr="003844B8" w:rsidRDefault="003844B8" w:rsidP="003844B8">
      <w:pPr>
        <w:pStyle w:val="a4"/>
        <w:spacing w:before="0" w:line="240" w:lineRule="auto"/>
      </w:pPr>
      <w:r>
        <w:t>10-11</w:t>
      </w:r>
      <w:r w:rsidRPr="004777E6">
        <w:t xml:space="preserve"> класс – 35 баллов (25 вопросов оценивается по 1 баллу, творческое </w:t>
      </w:r>
      <w:r w:rsidRPr="003844B8">
        <w:t>задание - 10 баллов)</w:t>
      </w:r>
    </w:p>
    <w:p w:rsidR="00A3633E" w:rsidRPr="003844B8" w:rsidRDefault="003844B8" w:rsidP="008609C6">
      <w:pPr>
        <w:pStyle w:val="a4"/>
        <w:spacing w:before="0" w:line="240" w:lineRule="auto"/>
      </w:pPr>
      <w:r w:rsidRPr="003844B8">
        <w:t>2.</w:t>
      </w:r>
      <w:r w:rsidR="00A0786C" w:rsidRPr="003844B8">
        <w:t>Максимальное число баллов за выполнение практической работы для учащихся 7-11 классов - 40.</w:t>
      </w:r>
    </w:p>
    <w:p w:rsidR="00A3633E" w:rsidRPr="003844B8" w:rsidRDefault="003844B8" w:rsidP="008609C6">
      <w:pPr>
        <w:pStyle w:val="a4"/>
        <w:spacing w:before="0" w:line="240" w:lineRule="auto"/>
      </w:pPr>
      <w:r w:rsidRPr="003844B8">
        <w:t xml:space="preserve">3. </w:t>
      </w:r>
      <w:r w:rsidR="00A0786C" w:rsidRPr="003844B8">
        <w:t xml:space="preserve">Максимальное число баллов за выполнение и презентацию проектов для учащихся </w:t>
      </w:r>
      <w:r w:rsidR="005E0D0E" w:rsidRPr="003844B8">
        <w:t>7,</w:t>
      </w:r>
      <w:r w:rsidRPr="003844B8">
        <w:t xml:space="preserve"> </w:t>
      </w:r>
      <w:r w:rsidR="005E0D0E" w:rsidRPr="003844B8">
        <w:t>8</w:t>
      </w:r>
      <w:r w:rsidRPr="003844B8">
        <w:t xml:space="preserve">, </w:t>
      </w:r>
      <w:r w:rsidR="00A0786C" w:rsidRPr="003844B8">
        <w:t>9, 10-11 классов - 50 баллов.</w:t>
      </w:r>
    </w:p>
    <w:p w:rsidR="008E41E7" w:rsidRDefault="008E41E7" w:rsidP="008609C6">
      <w:pPr>
        <w:pStyle w:val="a4"/>
        <w:spacing w:before="0" w:line="240" w:lineRule="auto"/>
      </w:pPr>
    </w:p>
    <w:p w:rsidR="00A3633E" w:rsidRDefault="008E41E7" w:rsidP="008E41E7">
      <w:pPr>
        <w:pStyle w:val="a4"/>
        <w:spacing w:before="0" w:line="240" w:lineRule="auto"/>
        <w:jc w:val="center"/>
      </w:pPr>
      <w:r>
        <w:t>Критерии оценивания проектной работы</w:t>
      </w:r>
      <w:r w:rsidR="00A0786C" w:rsidRPr="005E0D0E">
        <w:t>.</w:t>
      </w:r>
    </w:p>
    <w:p w:rsidR="005E0D0E" w:rsidRDefault="005E0D0E" w:rsidP="008609C6">
      <w:pPr>
        <w:pStyle w:val="210"/>
        <w:spacing w:line="240" w:lineRule="auto"/>
        <w:ind w:firstLine="720"/>
        <w:jc w:val="center"/>
        <w:rPr>
          <w:rStyle w:val="23"/>
        </w:rPr>
      </w:pPr>
      <w:r w:rsidRPr="005E0D0E">
        <w:rPr>
          <w:rStyle w:val="23"/>
        </w:rPr>
        <w:t>Номинация «Техника и техническое творчество»</w:t>
      </w:r>
    </w:p>
    <w:tbl>
      <w:tblPr>
        <w:tblW w:w="0" w:type="auto"/>
        <w:jc w:val="center"/>
        <w:tblLayout w:type="fixed"/>
        <w:tblCellMar>
          <w:left w:w="0" w:type="dxa"/>
          <w:right w:w="0" w:type="dxa"/>
        </w:tblCellMar>
        <w:tblLook w:val="0000" w:firstRow="0" w:lastRow="0" w:firstColumn="0" w:lastColumn="0" w:noHBand="0" w:noVBand="0"/>
      </w:tblPr>
      <w:tblGrid>
        <w:gridCol w:w="504"/>
        <w:gridCol w:w="6989"/>
        <w:gridCol w:w="720"/>
        <w:gridCol w:w="720"/>
        <w:gridCol w:w="653"/>
      </w:tblGrid>
      <w:tr w:rsidR="005E0D0E" w:rsidRPr="005E0D0E" w:rsidTr="0060409F">
        <w:trPr>
          <w:trHeight w:val="336"/>
          <w:jc w:val="center"/>
        </w:trPr>
        <w:tc>
          <w:tcPr>
            <w:tcW w:w="7493" w:type="dxa"/>
            <w:gridSpan w:val="2"/>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8609C6">
            <w:pPr>
              <w:pStyle w:val="21"/>
              <w:shd w:val="clear" w:color="auto" w:fill="auto"/>
              <w:spacing w:line="240" w:lineRule="auto"/>
              <w:ind w:firstLine="720"/>
              <w:rPr>
                <w:rFonts w:ascii="Arial Unicode MS" w:hAnsi="Arial Unicode MS" w:cs="Arial Unicode MS"/>
              </w:rPr>
            </w:pPr>
            <w:r w:rsidRPr="005E0D0E">
              <w:t>№, фамилия школьников и тема проекта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8609C6">
            <w:pPr>
              <w:ind w:firstLine="720"/>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8609C6">
            <w:pPr>
              <w:ind w:firstLine="720"/>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8609C6">
            <w:pPr>
              <w:ind w:firstLine="720"/>
              <w:rPr>
                <w:color w:val="auto"/>
                <w:sz w:val="10"/>
                <w:szCs w:val="10"/>
              </w:rPr>
            </w:pPr>
          </w:p>
        </w:tc>
      </w:tr>
      <w:tr w:rsidR="005E0D0E" w:rsidRPr="005E0D0E" w:rsidTr="0060409F">
        <w:trPr>
          <w:trHeight w:val="379"/>
          <w:jc w:val="center"/>
        </w:trPr>
        <w:tc>
          <w:tcPr>
            <w:tcW w:w="9586" w:type="dxa"/>
            <w:gridSpan w:val="5"/>
            <w:tcBorders>
              <w:top w:val="single" w:sz="4" w:space="0" w:color="auto"/>
              <w:left w:val="single" w:sz="4" w:space="0" w:color="auto"/>
              <w:bottom w:val="single" w:sz="4" w:space="0" w:color="auto"/>
              <w:right w:val="single" w:sz="4" w:space="0" w:color="auto"/>
            </w:tcBorders>
            <w:shd w:val="clear" w:color="auto" w:fill="FFFFFF"/>
          </w:tcPr>
          <w:p w:rsidR="005E0D0E" w:rsidRPr="003844B8" w:rsidRDefault="005E0D0E" w:rsidP="003844B8">
            <w:pPr>
              <w:pStyle w:val="21"/>
              <w:shd w:val="clear" w:color="auto" w:fill="auto"/>
              <w:spacing w:line="240" w:lineRule="auto"/>
              <w:ind w:firstLine="720"/>
              <w:jc w:val="center"/>
              <w:rPr>
                <w:rFonts w:ascii="Arial Unicode MS" w:hAnsi="Arial Unicode MS" w:cs="Arial Unicode MS"/>
              </w:rPr>
            </w:pPr>
            <w:r w:rsidRPr="003844B8">
              <w:t>Оценка пояснительной записки проекта (до 1</w:t>
            </w:r>
            <w:r w:rsidR="008109BF" w:rsidRPr="003844B8">
              <w:t>0</w:t>
            </w:r>
            <w:r w:rsidRPr="003844B8">
              <w:t xml:space="preserve"> баллов)</w:t>
            </w: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8109BF" w:rsidRDefault="008109BF" w:rsidP="008109BF">
            <w:pPr>
              <w:pStyle w:val="21"/>
              <w:shd w:val="clear" w:color="auto" w:fill="auto"/>
              <w:spacing w:line="240" w:lineRule="auto"/>
              <w:ind w:left="120"/>
            </w:pPr>
            <w:r>
              <w:t>1</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8609C6">
            <w:pPr>
              <w:pStyle w:val="21"/>
              <w:shd w:val="clear" w:color="auto" w:fill="auto"/>
              <w:spacing w:line="240" w:lineRule="auto"/>
              <w:ind w:firstLine="720"/>
              <w:rPr>
                <w:rFonts w:ascii="Arial Unicode MS" w:hAnsi="Arial Unicode MS" w:cs="Arial Unicode MS"/>
              </w:rPr>
            </w:pPr>
            <w:r w:rsidRPr="005E0D0E">
              <w:t>Общее оформление</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8609C6">
            <w:pPr>
              <w:ind w:firstLine="720"/>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8609C6">
            <w:pPr>
              <w:ind w:firstLine="720"/>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8609C6">
            <w:pPr>
              <w:ind w:firstLine="720"/>
              <w:rPr>
                <w:color w:val="auto"/>
                <w:sz w:val="10"/>
                <w:szCs w:val="10"/>
              </w:rPr>
            </w:pPr>
          </w:p>
        </w:tc>
      </w:tr>
      <w:tr w:rsidR="005E0D0E" w:rsidRPr="005E0D0E" w:rsidTr="0060409F">
        <w:trPr>
          <w:trHeight w:val="65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2</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317" w:lineRule="exact"/>
              <w:ind w:left="100"/>
              <w:rPr>
                <w:rFonts w:ascii="Arial Unicode MS" w:hAnsi="Arial Unicode MS" w:cs="Arial Unicode MS"/>
              </w:rPr>
            </w:pPr>
            <w:r w:rsidRPr="005E0D0E">
              <w:t>Актуальность. Обоснование проблемы и формулировка темы проекта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65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3</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317" w:lineRule="exact"/>
              <w:ind w:left="100"/>
              <w:rPr>
                <w:rFonts w:ascii="Arial Unicode MS" w:hAnsi="Arial Unicode MS" w:cs="Arial Unicode MS"/>
              </w:rPr>
            </w:pPr>
            <w:r w:rsidRPr="005E0D0E">
              <w:t>Сбор информации по теме проекта. Анализ прототипов</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4</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Анализ возможных идей. Выбор оптимальных идей</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5</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Выбор технологии изготовления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65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6</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317" w:lineRule="exact"/>
              <w:ind w:left="100"/>
              <w:rPr>
                <w:rFonts w:ascii="Arial Unicode MS" w:hAnsi="Arial Unicode MS" w:cs="Arial Unicode MS"/>
              </w:rPr>
            </w:pPr>
            <w:r w:rsidRPr="005E0D0E">
              <w:t>Экономическая и экологическая оценка будущего изделия и технологии его изготовления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65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7</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ind w:left="100"/>
              <w:rPr>
                <w:rFonts w:ascii="Arial Unicode MS" w:hAnsi="Arial Unicode MS" w:cs="Arial Unicode MS"/>
              </w:rPr>
            </w:pPr>
            <w:r w:rsidRPr="005E0D0E">
              <w:t>Разработка конструкторской документации, качество графики.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8</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Описание изготовления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rPr>
                <w:rFonts w:ascii="Arial Unicode MS" w:hAnsi="Arial Unicode MS" w:cs="Arial Unicode MS"/>
              </w:rPr>
            </w:pPr>
            <w:r w:rsidRPr="005E0D0E">
              <w:t>9</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Описание окончательного варианта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pPr>
            <w:r w:rsidRPr="005E0D0E">
              <w:t>10</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pPr>
            <w:r w:rsidRPr="005E0D0E">
              <w:t>Экономическая и экологическая оценка готового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5E0D0E" w:rsidRPr="005E0D0E" w:rsidTr="0060409F">
        <w:trPr>
          <w:trHeight w:val="33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20"/>
            </w:pPr>
            <w:r w:rsidRPr="005E0D0E">
              <w:t>11</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pStyle w:val="21"/>
              <w:shd w:val="clear" w:color="auto" w:fill="auto"/>
              <w:spacing w:line="240" w:lineRule="auto"/>
              <w:ind w:left="100"/>
              <w:rPr>
                <w:rFonts w:ascii="Arial Unicode MS" w:hAnsi="Arial Unicode MS" w:cs="Arial Unicode MS"/>
              </w:rPr>
            </w:pPr>
            <w:r w:rsidRPr="005E0D0E">
              <w:t>Реклама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E0D0E" w:rsidRPr="005E0D0E" w:rsidRDefault="005E0D0E" w:rsidP="005E0D0E">
            <w:pPr>
              <w:rPr>
                <w:color w:val="auto"/>
                <w:sz w:val="10"/>
                <w:szCs w:val="10"/>
              </w:rPr>
            </w:pPr>
          </w:p>
        </w:tc>
      </w:tr>
      <w:tr w:rsidR="003844B8" w:rsidRPr="003844B8" w:rsidTr="003844B8">
        <w:tblPrEx>
          <w:jc w:val="left"/>
        </w:tblPrEx>
        <w:trPr>
          <w:trHeight w:val="403"/>
        </w:trPr>
        <w:tc>
          <w:tcPr>
            <w:tcW w:w="9586" w:type="dxa"/>
            <w:gridSpan w:val="5"/>
            <w:tcBorders>
              <w:top w:val="single" w:sz="4" w:space="0" w:color="auto"/>
              <w:left w:val="single" w:sz="4" w:space="0" w:color="auto"/>
              <w:bottom w:val="single" w:sz="4" w:space="0" w:color="auto"/>
              <w:right w:val="single" w:sz="4" w:space="0" w:color="auto"/>
            </w:tcBorders>
            <w:shd w:val="clear" w:color="auto" w:fill="FFFFFF"/>
          </w:tcPr>
          <w:p w:rsidR="003844B8" w:rsidRPr="003844B8" w:rsidRDefault="003844B8" w:rsidP="003844B8">
            <w:pPr>
              <w:pStyle w:val="21"/>
              <w:shd w:val="clear" w:color="auto" w:fill="auto"/>
              <w:spacing w:line="240" w:lineRule="auto"/>
              <w:ind w:left="2960"/>
              <w:rPr>
                <w:rFonts w:ascii="Arial Unicode MS" w:hAnsi="Arial Unicode MS" w:cs="Arial Unicode MS"/>
              </w:rPr>
            </w:pPr>
            <w:r w:rsidRPr="003844B8">
              <w:t>Оценка изделия (до 25 баллов)</w:t>
            </w:r>
          </w:p>
        </w:tc>
      </w:tr>
      <w:tr w:rsidR="003844B8" w:rsidRPr="005E0D0E" w:rsidTr="003844B8">
        <w:tblPrEx>
          <w:jc w:val="left"/>
        </w:tblPrEx>
        <w:trPr>
          <w:trHeight w:val="33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1</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rPr>
                <w:rFonts w:ascii="Arial Unicode MS" w:hAnsi="Arial Unicode MS" w:cs="Arial Unicode MS"/>
              </w:rPr>
            </w:pPr>
            <w:r w:rsidRPr="005E0D0E">
              <w:t>Оригинальность конструкции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3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2</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rPr>
                <w:rFonts w:ascii="Arial Unicode MS" w:hAnsi="Arial Unicode MS" w:cs="Arial Unicode MS"/>
              </w:rPr>
            </w:pPr>
            <w:r w:rsidRPr="005E0D0E">
              <w:t>Качество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3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3</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rPr>
                <w:rFonts w:ascii="Arial Unicode MS" w:hAnsi="Arial Unicode MS" w:cs="Arial Unicode MS"/>
              </w:rPr>
            </w:pPr>
            <w:r w:rsidRPr="005E0D0E">
              <w:t>Соответствие изделия проекту</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3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pPr>
            <w:r w:rsidRPr="005E0D0E">
              <w:t>4</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pPr>
            <w:r w:rsidRPr="005E0D0E">
              <w:t>Эстетическая оценка выбранного варианта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3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pPr>
            <w:r w:rsidRPr="005E0D0E">
              <w:t>5</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rPr>
                <w:rFonts w:ascii="Arial Unicode MS" w:hAnsi="Arial Unicode MS" w:cs="Arial Unicode MS"/>
              </w:rPr>
            </w:pPr>
            <w:r w:rsidRPr="005E0D0E">
              <w:t>Практическая значимость</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31"/>
        </w:trPr>
        <w:tc>
          <w:tcPr>
            <w:tcW w:w="9586" w:type="dxa"/>
            <w:gridSpan w:val="5"/>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2480"/>
              <w:rPr>
                <w:rFonts w:ascii="Arial Unicode MS" w:hAnsi="Arial Unicode MS" w:cs="Arial Unicode MS"/>
              </w:rPr>
            </w:pPr>
            <w:r w:rsidRPr="005E0D0E">
              <w:t>Оценка защиты проекта (до 15 баллов)</w:t>
            </w:r>
          </w:p>
        </w:tc>
      </w:tr>
      <w:tr w:rsidR="003844B8" w:rsidRPr="005E0D0E" w:rsidTr="003844B8">
        <w:tblPrEx>
          <w:jc w:val="left"/>
        </w:tblPrEx>
        <w:trPr>
          <w:trHeight w:val="33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1</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rPr>
                <w:rFonts w:ascii="Arial Unicode MS" w:hAnsi="Arial Unicode MS" w:cs="Arial Unicode MS"/>
              </w:rPr>
            </w:pPr>
            <w:r w:rsidRPr="005E0D0E">
              <w:t>Формулировка проблемы и темы проекта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36"/>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2</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rPr>
                <w:rFonts w:ascii="Arial Unicode MS" w:hAnsi="Arial Unicode MS" w:cs="Arial Unicode MS"/>
              </w:rPr>
            </w:pPr>
            <w:r w:rsidRPr="005E0D0E">
              <w:t>Анализ прототипов и обоснование выбранной идеи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3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3</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rPr>
                <w:rFonts w:ascii="Arial Unicode MS" w:hAnsi="Arial Unicode MS" w:cs="Arial Unicode MS"/>
              </w:rPr>
            </w:pPr>
            <w:r w:rsidRPr="005E0D0E">
              <w:t>Описание технологии изготовления изделия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4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4</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rPr>
                <w:rFonts w:ascii="Arial Unicode MS" w:hAnsi="Arial Unicode MS" w:cs="Arial Unicode MS"/>
              </w:rPr>
            </w:pPr>
            <w:r w:rsidRPr="005E0D0E">
              <w:t>Четкость и ясность изложения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4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5</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pPr>
            <w:r w:rsidRPr="005E0D0E">
              <w:t>Глубина знаний и эрудиция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4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lastRenderedPageBreak/>
              <w:t>6</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pPr>
            <w:r w:rsidRPr="005E0D0E">
              <w:t>Время изложения</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4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7</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pPr>
            <w:r w:rsidRPr="005E0D0E">
              <w:t>Самооценка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4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20"/>
              <w:rPr>
                <w:rFonts w:ascii="Arial Unicode MS" w:hAnsi="Arial Unicode MS" w:cs="Arial Unicode MS"/>
              </w:rPr>
            </w:pPr>
            <w:r w:rsidRPr="005E0D0E">
              <w:t>8</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pPr>
            <w:r w:rsidRPr="005E0D0E">
              <w:t>Ответы на вопросы</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r w:rsidR="003844B8" w:rsidRPr="005E0D0E" w:rsidTr="003844B8">
        <w:tblPrEx>
          <w:jc w:val="left"/>
        </w:tblPrEx>
        <w:trPr>
          <w:trHeight w:val="341"/>
        </w:trPr>
        <w:tc>
          <w:tcPr>
            <w:tcW w:w="7493" w:type="dxa"/>
            <w:gridSpan w:val="2"/>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pStyle w:val="21"/>
              <w:shd w:val="clear" w:color="auto" w:fill="auto"/>
              <w:spacing w:line="240" w:lineRule="auto"/>
              <w:ind w:left="100"/>
            </w:pPr>
            <w:r w:rsidRPr="005E0D0E">
              <w:t>Итого (до 50 баллов)</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844B8" w:rsidRPr="005E0D0E" w:rsidRDefault="003844B8" w:rsidP="003844B8">
            <w:pPr>
              <w:rPr>
                <w:color w:val="auto"/>
                <w:sz w:val="10"/>
                <w:szCs w:val="10"/>
              </w:rPr>
            </w:pPr>
          </w:p>
        </w:tc>
      </w:tr>
    </w:tbl>
    <w:p w:rsidR="00A3633E" w:rsidRPr="00993A1F" w:rsidRDefault="00A3633E">
      <w:pPr>
        <w:rPr>
          <w:color w:val="FF0000"/>
          <w:sz w:val="2"/>
          <w:szCs w:val="2"/>
        </w:rPr>
      </w:pPr>
    </w:p>
    <w:p w:rsidR="00A3633E" w:rsidRPr="00993A1F" w:rsidRDefault="00A3633E">
      <w:pPr>
        <w:rPr>
          <w:color w:val="FF0000"/>
          <w:sz w:val="2"/>
          <w:szCs w:val="2"/>
        </w:rPr>
      </w:pPr>
    </w:p>
    <w:p w:rsidR="005E0D0E" w:rsidRDefault="005E0D0E" w:rsidP="005E0D0E">
      <w:pPr>
        <w:pStyle w:val="12"/>
        <w:ind w:firstLine="0"/>
        <w:jc w:val="center"/>
        <w:rPr>
          <w:color w:val="FF0000"/>
        </w:rPr>
      </w:pPr>
    </w:p>
    <w:p w:rsidR="003844B8" w:rsidRDefault="005E0D0E" w:rsidP="003B055D">
      <w:pPr>
        <w:pStyle w:val="a4"/>
        <w:spacing w:before="0"/>
        <w:ind w:right="20"/>
        <w:rPr>
          <w:b/>
        </w:rPr>
      </w:pPr>
      <w:r w:rsidRPr="008E41E7">
        <w:rPr>
          <w:b/>
        </w:rPr>
        <w:t xml:space="preserve">Соответственно, максимальное количество баллов по трем турам олимпиады составляет: </w:t>
      </w:r>
    </w:p>
    <w:p w:rsidR="003844B8" w:rsidRDefault="005E0D0E" w:rsidP="003B055D">
      <w:pPr>
        <w:pStyle w:val="a4"/>
        <w:spacing w:before="0"/>
        <w:ind w:right="20"/>
        <w:rPr>
          <w:b/>
        </w:rPr>
      </w:pPr>
      <w:r w:rsidRPr="008E41E7">
        <w:rPr>
          <w:b/>
        </w:rPr>
        <w:t xml:space="preserve">7 класс - </w:t>
      </w:r>
      <w:r w:rsidR="003B055D" w:rsidRPr="008E41E7">
        <w:rPr>
          <w:b/>
        </w:rPr>
        <w:t>11</w:t>
      </w:r>
      <w:r w:rsidRPr="008E41E7">
        <w:rPr>
          <w:b/>
        </w:rPr>
        <w:t>5 баллов</w:t>
      </w:r>
      <w:r w:rsidR="003844B8">
        <w:rPr>
          <w:b/>
        </w:rPr>
        <w:t>,</w:t>
      </w:r>
      <w:r w:rsidRPr="008E41E7">
        <w:rPr>
          <w:b/>
        </w:rPr>
        <w:t xml:space="preserve"> </w:t>
      </w:r>
    </w:p>
    <w:p w:rsidR="003844B8" w:rsidRDefault="003844B8" w:rsidP="003B055D">
      <w:pPr>
        <w:pStyle w:val="a4"/>
        <w:spacing w:before="0"/>
        <w:ind w:right="20"/>
        <w:rPr>
          <w:b/>
        </w:rPr>
      </w:pPr>
      <w:r>
        <w:rPr>
          <w:b/>
        </w:rPr>
        <w:t>8 класс – 125 баллов,</w:t>
      </w:r>
    </w:p>
    <w:p w:rsidR="003844B8" w:rsidRDefault="003844B8" w:rsidP="003844B8">
      <w:pPr>
        <w:pStyle w:val="a4"/>
        <w:spacing w:before="0"/>
        <w:ind w:right="20"/>
        <w:rPr>
          <w:b/>
        </w:rPr>
      </w:pPr>
      <w:r>
        <w:rPr>
          <w:b/>
        </w:rPr>
        <w:t>9</w:t>
      </w:r>
      <w:r>
        <w:rPr>
          <w:b/>
        </w:rPr>
        <w:t xml:space="preserve"> класс – 125 баллов,</w:t>
      </w:r>
    </w:p>
    <w:p w:rsidR="005E0D0E" w:rsidRPr="008E41E7" w:rsidRDefault="005E0D0E" w:rsidP="003B055D">
      <w:pPr>
        <w:pStyle w:val="a4"/>
        <w:spacing w:before="0"/>
        <w:ind w:right="20"/>
        <w:rPr>
          <w:b/>
        </w:rPr>
      </w:pPr>
      <w:r w:rsidRPr="008E41E7">
        <w:rPr>
          <w:b/>
        </w:rPr>
        <w:t>10-11 класс - 125 баллов.</w:t>
      </w:r>
    </w:p>
    <w:p w:rsidR="0018316C" w:rsidRDefault="0018316C" w:rsidP="003B055D">
      <w:pPr>
        <w:pStyle w:val="a4"/>
        <w:spacing w:before="0"/>
        <w:ind w:right="20"/>
      </w:pPr>
    </w:p>
    <w:p w:rsidR="0018316C" w:rsidRDefault="00A0786C" w:rsidP="003B055D">
      <w:pPr>
        <w:pStyle w:val="a4"/>
        <w:spacing w:before="0"/>
        <w:ind w:right="20"/>
      </w:pPr>
      <w:r w:rsidRPr="003B055D">
        <w:t xml:space="preserve">В качестве аудиторий для теоретического конкурса целесообразно использовать школьные кабинеты, расчет числа кабинетов определяется числом участников и посадочных мест в кабинете. </w:t>
      </w:r>
    </w:p>
    <w:p w:rsidR="00A3633E" w:rsidRPr="003B055D" w:rsidRDefault="00A0786C" w:rsidP="003B055D">
      <w:pPr>
        <w:pStyle w:val="a4"/>
        <w:spacing w:before="0"/>
        <w:ind w:right="20"/>
      </w:pPr>
      <w:r w:rsidRPr="003B055D">
        <w:t xml:space="preserve">Каждому участнику должен быть предоставлен отдельный стол или парта. Участники разных возрастных групп должны выполнять задания конкурса в разных аудиториях. Следовательно, число аудиторий для проведения соревнований первого конкурса должно быть не меньше </w:t>
      </w:r>
      <w:r w:rsidR="0018316C">
        <w:t>пяти</w:t>
      </w:r>
      <w:r w:rsidRPr="003B055D">
        <w:t xml:space="preserve"> (7</w:t>
      </w:r>
      <w:r w:rsidR="003B055D" w:rsidRPr="003B055D">
        <w:t xml:space="preserve">, </w:t>
      </w:r>
      <w:r w:rsidRPr="003B055D">
        <w:t>8</w:t>
      </w:r>
      <w:r w:rsidR="0018316C">
        <w:t>,</w:t>
      </w:r>
      <w:r w:rsidRPr="003B055D">
        <w:t xml:space="preserve"> 9, 10</w:t>
      </w:r>
      <w:r w:rsidR="0018316C">
        <w:t xml:space="preserve">, </w:t>
      </w:r>
      <w:r w:rsidRPr="003B055D">
        <w:t>11 классы).</w:t>
      </w:r>
    </w:p>
    <w:p w:rsidR="00A3633E" w:rsidRDefault="00A0786C" w:rsidP="003B055D">
      <w:pPr>
        <w:pStyle w:val="a4"/>
        <w:spacing w:before="0"/>
        <w:ind w:right="20"/>
      </w:pPr>
      <w:r w:rsidRPr="003B055D">
        <w:t>В помещении должны быть дежурные (2 человека). Если тестирования проводятся одновременно в нескольких аудиториях, то количество дежурных соответственно возрастает. Около аудиторий также должны быть дежурные. Для нормальной работы участников в помещениях необходимо обеспечивать комфортные условия: тишина, чистота, свежий воздух, достаточная освещенность рабочих мест.</w:t>
      </w:r>
    </w:p>
    <w:p w:rsidR="0018316C" w:rsidRDefault="00A0786C" w:rsidP="003B055D">
      <w:pPr>
        <w:pStyle w:val="a4"/>
        <w:spacing w:before="0"/>
        <w:ind w:right="20"/>
      </w:pPr>
      <w:r w:rsidRPr="003B055D">
        <w:t>В номинации «Техника и техническое творчество» для выполнения практических работ участниками олимпиады должны быть подготовлен</w:t>
      </w:r>
      <w:r w:rsidR="0018316C">
        <w:t xml:space="preserve">о несколько мастерских </w:t>
      </w:r>
      <w:r w:rsidRPr="003B055D">
        <w:t>по 1</w:t>
      </w:r>
      <w:r w:rsidR="008109BF">
        <w:t>6 - 18</w:t>
      </w:r>
      <w:r w:rsidRPr="003B055D">
        <w:t xml:space="preserve"> рабочих мест. </w:t>
      </w:r>
    </w:p>
    <w:p w:rsidR="00A3633E" w:rsidRPr="003B055D" w:rsidRDefault="00A0786C" w:rsidP="003B055D">
      <w:pPr>
        <w:pStyle w:val="a4"/>
        <w:spacing w:before="0"/>
        <w:ind w:right="20"/>
      </w:pPr>
      <w:r w:rsidRPr="003B055D">
        <w:t>Необходимо обеспечить уча</w:t>
      </w:r>
      <w:r w:rsidR="003B055D" w:rsidRPr="003B055D">
        <w:t>щихся материалами для обработки</w:t>
      </w:r>
      <w:r w:rsidRPr="003B055D">
        <w:t xml:space="preserve"> и инструментами. </w:t>
      </w:r>
    </w:p>
    <w:p w:rsidR="008E41E7" w:rsidRDefault="00A0786C" w:rsidP="003B055D">
      <w:pPr>
        <w:pStyle w:val="a4"/>
        <w:spacing w:before="0"/>
        <w:ind w:right="20"/>
      </w:pPr>
      <w:r w:rsidRPr="003B055D">
        <w:t>В аудитории должны постоянно находиться преподаватель для оперативно</w:t>
      </w:r>
      <w:r w:rsidR="003B055D" w:rsidRPr="003B055D">
        <w:t>го решения возникающих вопросов</w:t>
      </w:r>
      <w:r w:rsidRPr="003B055D">
        <w:t xml:space="preserve">. </w:t>
      </w:r>
    </w:p>
    <w:p w:rsidR="00A3633E" w:rsidRPr="003B055D" w:rsidRDefault="00A0786C" w:rsidP="003B055D">
      <w:pPr>
        <w:pStyle w:val="a4"/>
        <w:spacing w:before="0"/>
        <w:ind w:right="20"/>
      </w:pPr>
      <w:r w:rsidRPr="003B055D">
        <w:t>В мастерских должны быть таблицы по безопасным приемам работы.</w:t>
      </w:r>
    </w:p>
    <w:p w:rsidR="00A3633E" w:rsidRPr="003B055D" w:rsidRDefault="00A0786C" w:rsidP="003B055D">
      <w:pPr>
        <w:pStyle w:val="a4"/>
        <w:spacing w:before="0"/>
        <w:ind w:right="20"/>
      </w:pPr>
      <w:r w:rsidRPr="003B055D">
        <w:t>Все учащиеся должны работать в своей рабочей одежде.</w:t>
      </w:r>
    </w:p>
    <w:p w:rsidR="0018316C" w:rsidRPr="00A1660D" w:rsidRDefault="00A0786C" w:rsidP="0018316C">
      <w:pPr>
        <w:pStyle w:val="a4"/>
        <w:spacing w:before="0"/>
        <w:ind w:right="20"/>
        <w:rPr>
          <w:rFonts w:eastAsia="Times New Roman"/>
          <w:color w:val="000000"/>
        </w:rPr>
      </w:pPr>
      <w:r w:rsidRPr="003B055D">
        <w:t>Защиту проектов лучше всего проводить в актовом зале, который способен вместить всех желающих. Для проведения конкурса необходимо наличие компьютера, проектора-мультимедиа, экрана, устройства для крепления плакатов, изделий, демонстрационные столы (3 штуки), скотч для крепления экспонатов, столы для жюри, таймер. Рядом с актовым залом, где проводится защита проектов, должна быть аудитория по подготовке участников к защите.</w:t>
      </w:r>
      <w:r w:rsidR="0018316C">
        <w:t xml:space="preserve"> </w:t>
      </w:r>
      <w:r w:rsidR="0018316C">
        <w:rPr>
          <w:rFonts w:eastAsia="Times New Roman"/>
          <w:color w:val="000000"/>
        </w:rPr>
        <w:t>При отсутствии актового зала защиту можно проводить в аудиториях или классных комнатах, оснащенных необходимым оборудованием.</w:t>
      </w:r>
    </w:p>
    <w:p w:rsidR="00A3633E" w:rsidRDefault="00A3633E" w:rsidP="003B055D">
      <w:pPr>
        <w:pStyle w:val="a4"/>
        <w:spacing w:before="0"/>
        <w:ind w:right="20"/>
      </w:pPr>
    </w:p>
    <w:p w:rsidR="00A3633E" w:rsidRPr="003B055D" w:rsidRDefault="00A0786C" w:rsidP="003B055D">
      <w:pPr>
        <w:pStyle w:val="a4"/>
        <w:spacing w:before="0"/>
        <w:ind w:right="20"/>
      </w:pPr>
      <w:r w:rsidRPr="003B055D">
        <w:lastRenderedPageBreak/>
        <w:t xml:space="preserve">Рекомендуем разбор заданий провести сразу после окончания </w:t>
      </w:r>
      <w:r w:rsidR="00995C36">
        <w:t>о</w:t>
      </w:r>
      <w:r w:rsidRPr="003B055D">
        <w:t xml:space="preserve">лимпиады. Основная цель этой процедуры - объяснить участникам </w:t>
      </w:r>
      <w:r w:rsidR="00995C36">
        <w:t>о</w:t>
      </w:r>
      <w:r w:rsidRPr="003B055D">
        <w:t xml:space="preserve">лимпиады основные идеи выполнения каждого из предложенных заданий на турах, возможные способы их выполнения, а также продемонстрировать их применение на конкретном задании. На разборе заданий могут присутствовать все участники </w:t>
      </w:r>
      <w:r w:rsidR="00995C36">
        <w:t>о</w:t>
      </w:r>
      <w:r w:rsidRPr="003B055D">
        <w:t xml:space="preserve">лимпиады, а также сопровождающие их лица. В процессе проведения разбора заданий участники </w:t>
      </w:r>
      <w:r w:rsidR="00995C36">
        <w:t>о</w:t>
      </w:r>
      <w:r w:rsidRPr="003B055D">
        <w:t>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выполнения всех участников.</w:t>
      </w:r>
    </w:p>
    <w:p w:rsidR="008E41E7" w:rsidRDefault="00A0786C" w:rsidP="003B055D">
      <w:pPr>
        <w:pStyle w:val="a4"/>
        <w:spacing w:before="0"/>
        <w:ind w:right="20"/>
      </w:pPr>
      <w:r w:rsidRPr="003B055D">
        <w:t xml:space="preserve">Участник </w:t>
      </w:r>
      <w:r w:rsidR="00995C36">
        <w:t>о</w:t>
      </w:r>
      <w:r w:rsidRPr="003B055D">
        <w:t>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Основная цель показа работ - ознакомить участников с результатами оценивания их работ, снять возникающие вопросы. На показе работ присутств</w:t>
      </w:r>
      <w:r w:rsidR="008E41E7">
        <w:t>уют</w:t>
      </w:r>
      <w:r w:rsidRPr="003B055D">
        <w:t xml:space="preserve"> участники </w:t>
      </w:r>
      <w:r w:rsidR="00995C36">
        <w:t>о</w:t>
      </w:r>
      <w:r w:rsidRPr="003B055D">
        <w:t>лимпиады</w:t>
      </w:r>
      <w:r w:rsidR="008E41E7">
        <w:t>.</w:t>
      </w:r>
    </w:p>
    <w:p w:rsidR="00A3633E" w:rsidRPr="003B055D" w:rsidRDefault="008E41E7" w:rsidP="003B055D">
      <w:pPr>
        <w:pStyle w:val="a4"/>
        <w:spacing w:before="0"/>
        <w:ind w:right="20"/>
      </w:pPr>
      <w:r>
        <w:t>П</w:t>
      </w:r>
      <w:r w:rsidR="00A0786C" w:rsidRPr="003B055D">
        <w:t xml:space="preserve">оказ работ проводится после проверки и анализа олимпиадных заданий во время, отведенное программой проведения муниципального этапа </w:t>
      </w:r>
      <w:r w:rsidR="00995C36">
        <w:t>о</w:t>
      </w:r>
      <w:r w:rsidR="00A0786C" w:rsidRPr="003B055D">
        <w:t xml:space="preserve">лимпиады. </w:t>
      </w:r>
    </w:p>
    <w:p w:rsidR="008E41E7" w:rsidRDefault="00A0786C" w:rsidP="005106DB">
      <w:pPr>
        <w:pStyle w:val="a4"/>
        <w:spacing w:before="0"/>
        <w:ind w:right="20"/>
      </w:pPr>
      <w:r w:rsidRPr="005106DB">
        <w:t xml:space="preserve">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w:t>
      </w:r>
      <w:r w:rsidR="00995C36">
        <w:t>о</w:t>
      </w:r>
      <w:r w:rsidRPr="005106DB">
        <w:t xml:space="preserve">лимпиады. Время и место проведения апелляции устанавливается Организатором муниципального этапа Олимпиады - органом местного самоуправления, осуществляющим управление в сфере образования. </w:t>
      </w:r>
    </w:p>
    <w:p w:rsidR="00A3633E" w:rsidRPr="005106DB" w:rsidRDefault="00A0786C" w:rsidP="005106DB">
      <w:pPr>
        <w:pStyle w:val="a4"/>
        <w:spacing w:before="0"/>
        <w:ind w:right="20"/>
      </w:pPr>
      <w:r w:rsidRPr="005106DB">
        <w:t>Для проведения апелляции создается апелляционная комиссия из представителей Оргкомитета, муниципальных предметно-методических комиссий</w:t>
      </w:r>
      <w:r w:rsidR="008E41E7">
        <w:t>,</w:t>
      </w:r>
      <w:r w:rsidR="001F0AE7">
        <w:t xml:space="preserve"> </w:t>
      </w:r>
      <w:r w:rsidRPr="005106DB">
        <w:t>членов Жюри муниципального этапа Олимпиады.</w:t>
      </w:r>
    </w:p>
    <w:p w:rsidR="00A3633E" w:rsidRDefault="00A0786C" w:rsidP="005106DB">
      <w:pPr>
        <w:pStyle w:val="a4"/>
        <w:spacing w:before="0"/>
        <w:ind w:right="20"/>
      </w:pPr>
      <w:r w:rsidRPr="005106DB">
        <w:t>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w:t>
      </w:r>
    </w:p>
    <w:p w:rsidR="00411AF7" w:rsidRPr="001F1176" w:rsidRDefault="00411AF7" w:rsidP="00FC7070">
      <w:pPr>
        <w:pStyle w:val="a4"/>
        <w:spacing w:before="0" w:line="240" w:lineRule="auto"/>
        <w:ind w:firstLine="709"/>
      </w:pPr>
      <w:r w:rsidRPr="001F1176">
        <w:t>Участник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Основная цель показа работ - ознакомить участников с результатами оценивания их работ, снять возникающие вопросы. На показе работ присутствуют участники олимпиады.</w:t>
      </w:r>
    </w:p>
    <w:p w:rsidR="00411AF7" w:rsidRPr="001F1176" w:rsidRDefault="00411AF7" w:rsidP="00FC7070">
      <w:pPr>
        <w:pStyle w:val="a4"/>
        <w:spacing w:before="0" w:line="240" w:lineRule="auto"/>
        <w:ind w:firstLine="709"/>
      </w:pPr>
      <w:r w:rsidRPr="001F1176">
        <w:t xml:space="preserve">Показ работ проводится после проверки и анализа олимпиадных заданий во время, отведенное программой проведения муниципального этапа олимпиады. </w:t>
      </w:r>
    </w:p>
    <w:p w:rsidR="00411AF7" w:rsidRPr="00070C61" w:rsidRDefault="00411AF7" w:rsidP="00FC7070">
      <w:pPr>
        <w:pStyle w:val="a4"/>
        <w:spacing w:before="0" w:line="240" w:lineRule="auto"/>
        <w:ind w:firstLine="709"/>
      </w:pPr>
      <w:r w:rsidRPr="00070C61">
        <w:t xml:space="preserve">Апелляция проводится по результатам теоретического и практического туров олимпиады.  </w:t>
      </w:r>
    </w:p>
    <w:p w:rsidR="00411AF7" w:rsidRDefault="00411AF7" w:rsidP="00FC7070">
      <w:pPr>
        <w:pStyle w:val="a4"/>
        <w:spacing w:before="0" w:line="240" w:lineRule="auto"/>
        <w:ind w:firstLine="709"/>
        <w:rPr>
          <w:b/>
        </w:rPr>
      </w:pPr>
      <w:r w:rsidRPr="00070C61">
        <w:t>Экспертная оценка проектов не подлежит апелляции.</w:t>
      </w:r>
      <w:r w:rsidRPr="001F1176">
        <w:rPr>
          <w:b/>
        </w:rPr>
        <w:t xml:space="preserve"> </w:t>
      </w:r>
    </w:p>
    <w:p w:rsidR="00411AF7" w:rsidRDefault="00411AF7" w:rsidP="00FC7070">
      <w:pPr>
        <w:autoSpaceDE w:val="0"/>
        <w:autoSpaceDN w:val="0"/>
        <w:adjustRightInd w:val="0"/>
        <w:ind w:firstLine="708"/>
        <w:rPr>
          <w:rFonts w:ascii="Times New Roman" w:hAnsi="Times New Roman" w:cs="Times New Roman"/>
          <w:sz w:val="28"/>
          <w:szCs w:val="28"/>
        </w:rPr>
      </w:pPr>
      <w:r w:rsidRPr="00070C61">
        <w:rPr>
          <w:rFonts w:ascii="Times New Roman" w:hAnsi="Times New Roman" w:cs="Times New Roman"/>
          <w:sz w:val="28"/>
          <w:szCs w:val="28"/>
        </w:rPr>
        <w:t xml:space="preserve">При рассмотрении апелляции присутствует только участник </w:t>
      </w:r>
      <w:r>
        <w:rPr>
          <w:rFonts w:ascii="Times New Roman" w:hAnsi="Times New Roman" w:cs="Times New Roman"/>
          <w:sz w:val="28"/>
          <w:szCs w:val="28"/>
        </w:rPr>
        <w:t>о</w:t>
      </w:r>
      <w:r w:rsidRPr="00070C61">
        <w:rPr>
          <w:rFonts w:ascii="Times New Roman" w:hAnsi="Times New Roman" w:cs="Times New Roman"/>
          <w:sz w:val="28"/>
          <w:szCs w:val="28"/>
        </w:rPr>
        <w:t>лимпиады, подавший</w:t>
      </w:r>
      <w:r>
        <w:rPr>
          <w:rFonts w:ascii="Times New Roman" w:hAnsi="Times New Roman" w:cs="Times New Roman"/>
          <w:sz w:val="28"/>
          <w:szCs w:val="28"/>
        </w:rPr>
        <w:t xml:space="preserve"> </w:t>
      </w:r>
      <w:r w:rsidRPr="00070C61">
        <w:rPr>
          <w:rFonts w:ascii="Times New Roman" w:hAnsi="Times New Roman" w:cs="Times New Roman"/>
          <w:sz w:val="28"/>
          <w:szCs w:val="28"/>
        </w:rPr>
        <w:t>заявление, имеющий при себе документ, удостоверяющий личность и члены</w:t>
      </w:r>
      <w:r>
        <w:rPr>
          <w:rFonts w:ascii="Times New Roman" w:hAnsi="Times New Roman" w:cs="Times New Roman"/>
          <w:sz w:val="28"/>
          <w:szCs w:val="28"/>
        </w:rPr>
        <w:t xml:space="preserve"> </w:t>
      </w:r>
      <w:r w:rsidRPr="00070C61">
        <w:rPr>
          <w:rFonts w:ascii="Times New Roman" w:hAnsi="Times New Roman" w:cs="Times New Roman"/>
          <w:sz w:val="28"/>
          <w:szCs w:val="28"/>
        </w:rPr>
        <w:t>апелляционной комиссии.</w:t>
      </w:r>
    </w:p>
    <w:p w:rsidR="00411AF7" w:rsidRPr="00070C61" w:rsidRDefault="00411AF7" w:rsidP="00411AF7">
      <w:pPr>
        <w:autoSpaceDE w:val="0"/>
        <w:autoSpaceDN w:val="0"/>
        <w:adjustRightInd w:val="0"/>
        <w:ind w:firstLine="708"/>
        <w:rPr>
          <w:b/>
          <w:sz w:val="28"/>
          <w:szCs w:val="28"/>
        </w:rPr>
      </w:pPr>
      <w:r w:rsidRPr="00070C61">
        <w:rPr>
          <w:rFonts w:ascii="Times New Roman" w:hAnsi="Times New Roman" w:cs="Times New Roman"/>
          <w:sz w:val="28"/>
          <w:szCs w:val="28"/>
        </w:rPr>
        <w:lastRenderedPageBreak/>
        <w:t>Критерии и методика оценивания олимпиадных заданий не могут быть предметом</w:t>
      </w:r>
      <w:r>
        <w:rPr>
          <w:rFonts w:ascii="Times New Roman" w:hAnsi="Times New Roman" w:cs="Times New Roman"/>
          <w:sz w:val="28"/>
          <w:szCs w:val="28"/>
        </w:rPr>
        <w:t xml:space="preserve"> </w:t>
      </w:r>
      <w:r w:rsidRPr="00070C61">
        <w:rPr>
          <w:rFonts w:ascii="Times New Roman" w:hAnsi="Times New Roman" w:cs="Times New Roman"/>
          <w:sz w:val="28"/>
          <w:szCs w:val="28"/>
        </w:rPr>
        <w:t>апелляции и пересмотру не подлежат.</w:t>
      </w:r>
    </w:p>
    <w:p w:rsidR="00411AF7" w:rsidRPr="001F1176" w:rsidRDefault="00411AF7" w:rsidP="00411AF7">
      <w:pPr>
        <w:pStyle w:val="a4"/>
        <w:spacing w:before="0" w:line="240" w:lineRule="auto"/>
        <w:ind w:firstLine="709"/>
      </w:pPr>
      <w:r w:rsidRPr="001F1176">
        <w:t>Апелляция участника олимпиады рассматривается в день показа работ.</w:t>
      </w:r>
    </w:p>
    <w:p w:rsidR="00411AF7" w:rsidRPr="001F1176" w:rsidRDefault="00411AF7" w:rsidP="00411AF7">
      <w:pPr>
        <w:pStyle w:val="a4"/>
        <w:spacing w:before="0" w:line="240" w:lineRule="auto"/>
        <w:ind w:firstLine="709"/>
      </w:pPr>
      <w:r w:rsidRPr="001F1176">
        <w:t>На апелляции повторно проверяется только выполненные письменно задания. Устные пояснения апеллирующего не оцениваются.</w:t>
      </w:r>
    </w:p>
    <w:p w:rsidR="00411AF7" w:rsidRPr="001F1176" w:rsidRDefault="00411AF7" w:rsidP="00411AF7">
      <w:pPr>
        <w:pStyle w:val="a4"/>
        <w:spacing w:before="0" w:line="240" w:lineRule="auto"/>
        <w:ind w:firstLine="709"/>
      </w:pPr>
      <w:r w:rsidRPr="001F1176">
        <w:t>По результатам рассмотрения апелляции о несогласии с оценкой жюри выполненного олимпиадного задания апелляционная комиссия принимает одно из решений:</w:t>
      </w:r>
    </w:p>
    <w:p w:rsidR="00411AF7" w:rsidRPr="001F1176" w:rsidRDefault="00411AF7" w:rsidP="00411AF7">
      <w:pPr>
        <w:pStyle w:val="a4"/>
        <w:spacing w:before="0" w:line="240" w:lineRule="auto"/>
        <w:ind w:firstLine="709"/>
      </w:pPr>
      <w:r w:rsidRPr="001F1176">
        <w:t>апелляцию отклонить и сохранить выставленные баллы;</w:t>
      </w:r>
    </w:p>
    <w:p w:rsidR="00411AF7" w:rsidRPr="001F1176" w:rsidRDefault="00411AF7" w:rsidP="00411AF7">
      <w:pPr>
        <w:pStyle w:val="a4"/>
        <w:spacing w:before="0" w:line="240" w:lineRule="auto"/>
        <w:ind w:firstLine="709"/>
      </w:pPr>
      <w:r w:rsidRPr="001F1176">
        <w:t>апелляцию удовлетворить и изменить оценку на соответствующее количество баллов.</w:t>
      </w:r>
    </w:p>
    <w:p w:rsidR="00411AF7" w:rsidRPr="001F1176" w:rsidRDefault="00411AF7" w:rsidP="00411AF7">
      <w:pPr>
        <w:pStyle w:val="a4"/>
        <w:spacing w:before="0" w:line="240" w:lineRule="auto"/>
        <w:ind w:firstLine="709"/>
      </w:pPr>
      <w:r w:rsidRPr="001F1176">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411AF7" w:rsidRPr="001F1176" w:rsidRDefault="00411AF7" w:rsidP="00FC7070">
      <w:pPr>
        <w:pStyle w:val="a4"/>
        <w:spacing w:before="0" w:line="240" w:lineRule="auto"/>
        <w:ind w:firstLine="709"/>
      </w:pPr>
      <w:r w:rsidRPr="001F1176">
        <w:t>Решения апелляционной комиссии являются окончательными и пересмотру не подлежат.</w:t>
      </w:r>
    </w:p>
    <w:p w:rsidR="00411AF7" w:rsidRPr="001F1176" w:rsidRDefault="00411AF7" w:rsidP="00FC7070">
      <w:pPr>
        <w:pStyle w:val="a4"/>
        <w:spacing w:before="0" w:line="240" w:lineRule="auto"/>
        <w:ind w:firstLine="709"/>
      </w:pPr>
      <w:r w:rsidRPr="001F1176">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A3633E" w:rsidRPr="005106DB" w:rsidRDefault="00A0786C" w:rsidP="00FC7070">
      <w:pPr>
        <w:pStyle w:val="a4"/>
        <w:spacing w:before="0" w:line="240" w:lineRule="auto"/>
      </w:pPr>
      <w:r w:rsidRPr="005106DB">
        <w:t>Индивидуальные результаты участников муниципального этапа Олимпиады заносятся в рейтинговую таблицу результатов участников муниципального этапа олимпиады,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FC7070" w:rsidRDefault="00FC7070" w:rsidP="00FC7070">
      <w:pPr>
        <w:pStyle w:val="a4"/>
        <w:spacing w:before="0" w:line="240" w:lineRule="auto"/>
        <w:ind w:firstLine="708"/>
      </w:pPr>
      <w:r w:rsidRPr="00A1660D">
        <w:t xml:space="preserve">Индивидуальные результаты участников муниципального этапа </w:t>
      </w:r>
      <w:r>
        <w:t>о</w:t>
      </w:r>
      <w:r w:rsidRPr="00A1660D">
        <w:t xml:space="preserve">лимпиады заносятся в рейтинговую таблицу результатов участников муниципального этапа олимпиады, представляющую собой ранжированный список участников, расположенных по мере убывания набранных ими баллов. </w:t>
      </w:r>
    </w:p>
    <w:p w:rsidR="00FC7070" w:rsidRDefault="00FC7070" w:rsidP="00FC7070">
      <w:pPr>
        <w:pStyle w:val="a4"/>
        <w:spacing w:before="0" w:line="240" w:lineRule="auto"/>
        <w:ind w:firstLine="708"/>
      </w:pPr>
      <w:r w:rsidRPr="00A1660D">
        <w:t>Участники с равным количеством баллов располагаются в алфавитном порядке.</w:t>
      </w:r>
    </w:p>
    <w:p w:rsidR="00FC7070" w:rsidRDefault="00FC7070" w:rsidP="00FC7070">
      <w:pPr>
        <w:pStyle w:val="a4"/>
        <w:spacing w:before="0" w:line="240" w:lineRule="auto"/>
        <w:ind w:firstLine="708"/>
        <w:rPr>
          <w:b/>
          <w:u w:val="single"/>
        </w:rPr>
      </w:pPr>
      <w:r w:rsidRPr="00A1660D">
        <w:t xml:space="preserve">Победители и призеры муниципального этапа </w:t>
      </w:r>
      <w:r>
        <w:t>о</w:t>
      </w:r>
      <w:r w:rsidRPr="00A1660D">
        <w:t>лимпиады определяются</w:t>
      </w:r>
      <w:r>
        <w:t xml:space="preserve"> для </w:t>
      </w:r>
      <w:r w:rsidRPr="00A1660D">
        <w:rPr>
          <w:b/>
          <w:u w:val="single"/>
        </w:rPr>
        <w:t>7, 8</w:t>
      </w:r>
      <w:r>
        <w:rPr>
          <w:b/>
          <w:u w:val="single"/>
        </w:rPr>
        <w:t xml:space="preserve">, </w:t>
      </w:r>
      <w:r w:rsidRPr="00A1660D">
        <w:rPr>
          <w:b/>
          <w:u w:val="single"/>
        </w:rPr>
        <w:t>9, 10</w:t>
      </w:r>
      <w:r>
        <w:rPr>
          <w:b/>
          <w:u w:val="single"/>
        </w:rPr>
        <w:t>-</w:t>
      </w:r>
      <w:r w:rsidRPr="00A1660D">
        <w:rPr>
          <w:b/>
          <w:u w:val="single"/>
        </w:rPr>
        <w:t>11 класс</w:t>
      </w:r>
      <w:r>
        <w:rPr>
          <w:b/>
          <w:u w:val="single"/>
        </w:rPr>
        <w:t>ов</w:t>
      </w:r>
      <w:r w:rsidRPr="00A1660D">
        <w:rPr>
          <w:b/>
          <w:u w:val="single"/>
        </w:rPr>
        <w:t>.</w:t>
      </w:r>
    </w:p>
    <w:p w:rsidR="00FC7070" w:rsidRDefault="00FC7070" w:rsidP="00FC7070">
      <w:pPr>
        <w:pStyle w:val="a4"/>
        <w:spacing w:before="0" w:line="240" w:lineRule="auto"/>
        <w:ind w:firstLine="708"/>
      </w:pPr>
      <w:r w:rsidRPr="00A1660D">
        <w:t xml:space="preserve">Количество победителей и призеров муниципального этапа </w:t>
      </w:r>
      <w:r>
        <w:t>о</w:t>
      </w:r>
      <w:r w:rsidRPr="00A1660D">
        <w:t xml:space="preserve">лимпиады определяется, исходя из квоты, установленной организатором муниципального этапа </w:t>
      </w:r>
      <w:r>
        <w:t>о</w:t>
      </w:r>
      <w:r w:rsidRPr="00A1660D">
        <w:t>лимпиады</w:t>
      </w:r>
      <w:r>
        <w:t>.</w:t>
      </w:r>
      <w:r w:rsidRPr="00A1660D">
        <w:t xml:space="preserve"> </w:t>
      </w:r>
    </w:p>
    <w:p w:rsidR="00FC7070" w:rsidRDefault="00FC7070" w:rsidP="00FC7070">
      <w:pPr>
        <w:pStyle w:val="a4"/>
        <w:spacing w:before="0" w:line="240" w:lineRule="auto"/>
        <w:ind w:firstLine="708"/>
      </w:pPr>
      <w:r w:rsidRPr="00A1660D">
        <w:t xml:space="preserve">Организатор муниципального этапа </w:t>
      </w:r>
      <w:r>
        <w:t>о</w:t>
      </w:r>
      <w:r w:rsidRPr="00A1660D">
        <w:t xml:space="preserve">лимпиады - орган местного самоуправления, осуществляющий управление в сфере образования утверждает результаты муниципального этапа </w:t>
      </w:r>
      <w:r>
        <w:t>о</w:t>
      </w:r>
      <w:r w:rsidRPr="00A1660D">
        <w:t>лимпиады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w:t>
      </w:r>
      <w:bookmarkStart w:id="0" w:name="_GoBack"/>
      <w:bookmarkEnd w:id="0"/>
    </w:p>
    <w:p w:rsidR="00FC7070" w:rsidRDefault="00FC7070" w:rsidP="005106DB">
      <w:pPr>
        <w:pStyle w:val="a4"/>
        <w:spacing w:before="0"/>
        <w:ind w:right="20"/>
      </w:pPr>
    </w:p>
    <w:p w:rsidR="00FC7070" w:rsidRDefault="00FC7070" w:rsidP="005106DB">
      <w:pPr>
        <w:pStyle w:val="a4"/>
        <w:spacing w:before="0"/>
        <w:ind w:right="20"/>
      </w:pPr>
    </w:p>
    <w:sectPr w:rsidR="00FC7070">
      <w:footerReference w:type="default" r:id="rId7"/>
      <w:pgSz w:w="11905" w:h="16837"/>
      <w:pgMar w:top="1241" w:right="915" w:bottom="1078" w:left="1405" w:header="1238" w:footer="107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DE" w:rsidRDefault="00E75CDE">
      <w:r>
        <w:separator/>
      </w:r>
    </w:p>
  </w:endnote>
  <w:endnote w:type="continuationSeparator" w:id="0">
    <w:p w:rsidR="00E75CDE" w:rsidRDefault="00E7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3E" w:rsidRDefault="00A0786C">
    <w:pPr>
      <w:pStyle w:val="10"/>
      <w:framePr w:h="216" w:wrap="none" w:vAnchor="text" w:hAnchor="margin" w:x="9116" w:y="-541"/>
      <w:rPr>
        <w:rFonts w:ascii="Arial Unicode MS" w:hAnsi="Arial Unicode MS" w:cs="Arial Unicode MS"/>
      </w:rPr>
    </w:pPr>
    <w:r>
      <w:rPr>
        <w:rFonts w:ascii="Arial Unicode MS" w:hAnsi="Arial Unicode MS" w:cs="Arial Unicode MS"/>
      </w:rPr>
      <w:fldChar w:fldCharType="begin"/>
    </w:r>
    <w:r>
      <w:rPr>
        <w:rFonts w:ascii="Arial Unicode MS" w:hAnsi="Arial Unicode MS" w:cs="Arial Unicode MS"/>
      </w:rPr>
      <w:instrText xml:space="preserve"> PAGE \* MERGEFORMAT </w:instrText>
    </w:r>
    <w:r>
      <w:rPr>
        <w:rFonts w:ascii="Arial Unicode MS" w:hAnsi="Arial Unicode MS" w:cs="Arial Unicode MS"/>
      </w:rPr>
      <w:fldChar w:fldCharType="separate"/>
    </w:r>
    <w:r w:rsidR="00FC7070" w:rsidRPr="00FC7070">
      <w:rPr>
        <w:rStyle w:val="11pt"/>
        <w:noProof/>
      </w:rPr>
      <w:t>4</w:t>
    </w:r>
    <w:r>
      <w:rPr>
        <w:rFonts w:ascii="Arial Unicode MS" w:hAnsi="Arial Unicode MS" w:cs="Arial Unicode MS"/>
      </w:rPr>
      <w:fldChar w:fldCharType="end"/>
    </w:r>
  </w:p>
  <w:p w:rsidR="00A3633E" w:rsidRDefault="00A3633E">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DE" w:rsidRDefault="00E75CDE">
      <w:r>
        <w:separator/>
      </w:r>
    </w:p>
  </w:footnote>
  <w:footnote w:type="continuationSeparator" w:id="0">
    <w:p w:rsidR="00E75CDE" w:rsidRDefault="00E7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56AEC04"/>
    <w:lvl w:ilvl="0">
      <w:start w:val="1"/>
      <w:numFmt w:val="bullet"/>
      <w:lvlText w:val="-"/>
      <w:lvlJc w:val="left"/>
      <w:rPr>
        <w:sz w:val="28"/>
        <w:szCs w:val="28"/>
      </w:rPr>
    </w:lvl>
    <w:lvl w:ilvl="1">
      <w:start w:val="1"/>
      <w:numFmt w:val="decimal"/>
      <w:lvlText w:val="%2."/>
      <w:lvlJc w:val="left"/>
      <w:rPr>
        <w:sz w:val="28"/>
        <w:szCs w:val="28"/>
      </w:rPr>
    </w:lvl>
    <w:lvl w:ilvl="2">
      <w:start w:val="1"/>
      <w:numFmt w:val="decimal"/>
      <w:lvlText w:val="%3."/>
      <w:lvlJc w:val="left"/>
      <w:rPr>
        <w:sz w:val="28"/>
        <w:szCs w:val="28"/>
      </w:rPr>
    </w:lvl>
    <w:lvl w:ilvl="3">
      <w:start w:val="1"/>
      <w:numFmt w:val="decimal"/>
      <w:lvlText w:val="%3."/>
      <w:lvlJc w:val="left"/>
      <w:rPr>
        <w:sz w:val="28"/>
        <w:szCs w:val="28"/>
      </w:rPr>
    </w:lvl>
    <w:lvl w:ilvl="4">
      <w:start w:val="1"/>
      <w:numFmt w:val="decimal"/>
      <w:lvlText w:val="%3."/>
      <w:lvlJc w:val="left"/>
      <w:rPr>
        <w:sz w:val="28"/>
        <w:szCs w:val="28"/>
      </w:rPr>
    </w:lvl>
    <w:lvl w:ilvl="5">
      <w:start w:val="1"/>
      <w:numFmt w:val="decimal"/>
      <w:lvlText w:val="%3."/>
      <w:lvlJc w:val="left"/>
      <w:rPr>
        <w:sz w:val="28"/>
        <w:szCs w:val="28"/>
      </w:rPr>
    </w:lvl>
    <w:lvl w:ilvl="6">
      <w:start w:val="1"/>
      <w:numFmt w:val="decimal"/>
      <w:lvlText w:val="%3."/>
      <w:lvlJc w:val="left"/>
      <w:rPr>
        <w:sz w:val="28"/>
        <w:szCs w:val="28"/>
      </w:rPr>
    </w:lvl>
    <w:lvl w:ilvl="7">
      <w:start w:val="1"/>
      <w:numFmt w:val="decimal"/>
      <w:lvlText w:val="%3."/>
      <w:lvlJc w:val="left"/>
      <w:rPr>
        <w:sz w:val="28"/>
        <w:szCs w:val="28"/>
      </w:rPr>
    </w:lvl>
    <w:lvl w:ilvl="8">
      <w:start w:val="1"/>
      <w:numFmt w:val="decimal"/>
      <w:lvlText w:val="%3."/>
      <w:lvlJc w:val="left"/>
      <w:rPr>
        <w:sz w:val="28"/>
        <w:szCs w:val="28"/>
      </w:rPr>
    </w:lvl>
  </w:abstractNum>
  <w:abstractNum w:abstractNumId="1" w15:restartNumberingAfterBreak="0">
    <w:nsid w:val="00000003"/>
    <w:multiLevelType w:val="hybridMultilevel"/>
    <w:tmpl w:val="00000002"/>
    <w:lvl w:ilvl="0" w:tplc="000F424A">
      <w:start w:val="1"/>
      <w:numFmt w:val="bullet"/>
      <w:lvlText w:val="-"/>
      <w:lvlJc w:val="left"/>
      <w:rPr>
        <w:sz w:val="28"/>
        <w:szCs w:val="28"/>
      </w:rPr>
    </w:lvl>
    <w:lvl w:ilvl="1" w:tplc="000F424B">
      <w:start w:val="1"/>
      <w:numFmt w:val="bullet"/>
      <w:lvlText w:val="-"/>
      <w:lvlJc w:val="left"/>
      <w:rPr>
        <w:sz w:val="28"/>
        <w:szCs w:val="28"/>
      </w:rPr>
    </w:lvl>
    <w:lvl w:ilvl="2" w:tplc="000F424C">
      <w:start w:val="1"/>
      <w:numFmt w:val="bullet"/>
      <w:lvlText w:val="-"/>
      <w:lvlJc w:val="left"/>
      <w:rPr>
        <w:sz w:val="28"/>
        <w:szCs w:val="28"/>
      </w:rPr>
    </w:lvl>
    <w:lvl w:ilvl="3" w:tplc="000F424D">
      <w:start w:val="1"/>
      <w:numFmt w:val="bullet"/>
      <w:lvlText w:val="-"/>
      <w:lvlJc w:val="left"/>
      <w:rPr>
        <w:sz w:val="28"/>
        <w:szCs w:val="28"/>
      </w:rPr>
    </w:lvl>
    <w:lvl w:ilvl="4" w:tplc="000F424E">
      <w:start w:val="1"/>
      <w:numFmt w:val="bullet"/>
      <w:lvlText w:val="-"/>
      <w:lvlJc w:val="left"/>
      <w:rPr>
        <w:sz w:val="28"/>
        <w:szCs w:val="28"/>
      </w:rPr>
    </w:lvl>
    <w:lvl w:ilvl="5" w:tplc="000F424F">
      <w:start w:val="1"/>
      <w:numFmt w:val="bullet"/>
      <w:lvlText w:val="-"/>
      <w:lvlJc w:val="left"/>
      <w:rPr>
        <w:sz w:val="28"/>
        <w:szCs w:val="28"/>
      </w:rPr>
    </w:lvl>
    <w:lvl w:ilvl="6" w:tplc="000F4250">
      <w:start w:val="1"/>
      <w:numFmt w:val="bullet"/>
      <w:lvlText w:val="-"/>
      <w:lvlJc w:val="left"/>
      <w:rPr>
        <w:sz w:val="28"/>
        <w:szCs w:val="28"/>
      </w:rPr>
    </w:lvl>
    <w:lvl w:ilvl="7" w:tplc="000F4251">
      <w:start w:val="1"/>
      <w:numFmt w:val="bullet"/>
      <w:lvlText w:val="-"/>
      <w:lvlJc w:val="left"/>
      <w:rPr>
        <w:sz w:val="28"/>
        <w:szCs w:val="28"/>
      </w:rPr>
    </w:lvl>
    <w:lvl w:ilvl="8" w:tplc="000F4252">
      <w:start w:val="1"/>
      <w:numFmt w:val="bullet"/>
      <w:lvlText w:val="-"/>
      <w:lvlJc w:val="left"/>
      <w:rPr>
        <w:sz w:val="28"/>
        <w:szCs w:val="28"/>
      </w:rPr>
    </w:lvl>
  </w:abstractNum>
  <w:abstractNum w:abstractNumId="2" w15:restartNumberingAfterBreak="0">
    <w:nsid w:val="00000005"/>
    <w:multiLevelType w:val="multilevel"/>
    <w:tmpl w:val="119C0FC6"/>
    <w:lvl w:ilvl="0">
      <w:start w:val="1"/>
      <w:numFmt w:val="bullet"/>
      <w:lvlText w:val="-"/>
      <w:lvlJc w:val="left"/>
      <w:rPr>
        <w:sz w:val="28"/>
        <w:szCs w:val="28"/>
      </w:rPr>
    </w:lvl>
    <w:lvl w:ilvl="1">
      <w:start w:val="1"/>
      <w:numFmt w:val="decimal"/>
      <w:lvlText w:val="%2."/>
      <w:lvlJc w:val="left"/>
      <w:rPr>
        <w:sz w:val="28"/>
        <w:szCs w:val="28"/>
      </w:rPr>
    </w:lvl>
    <w:lvl w:ilvl="2">
      <w:start w:val="1"/>
      <w:numFmt w:val="decimal"/>
      <w:lvlText w:val="%3)"/>
      <w:lvlJc w:val="left"/>
      <w:rPr>
        <w:sz w:val="28"/>
        <w:szCs w:val="28"/>
      </w:rPr>
    </w:lvl>
    <w:lvl w:ilvl="3">
      <w:start w:val="1"/>
      <w:numFmt w:val="decimal"/>
      <w:lvlText w:val="%3)"/>
      <w:lvlJc w:val="left"/>
      <w:rPr>
        <w:sz w:val="28"/>
        <w:szCs w:val="28"/>
      </w:rPr>
    </w:lvl>
    <w:lvl w:ilvl="4">
      <w:start w:val="1"/>
      <w:numFmt w:val="decimal"/>
      <w:lvlText w:val="%3)"/>
      <w:lvlJc w:val="left"/>
      <w:rPr>
        <w:sz w:val="28"/>
        <w:szCs w:val="28"/>
      </w:rPr>
    </w:lvl>
    <w:lvl w:ilvl="5">
      <w:start w:val="1"/>
      <w:numFmt w:val="decimal"/>
      <w:lvlText w:val="%3)"/>
      <w:lvlJc w:val="left"/>
      <w:rPr>
        <w:sz w:val="28"/>
        <w:szCs w:val="28"/>
      </w:rPr>
    </w:lvl>
    <w:lvl w:ilvl="6">
      <w:start w:val="1"/>
      <w:numFmt w:val="decimal"/>
      <w:lvlText w:val="%3)"/>
      <w:lvlJc w:val="left"/>
      <w:rPr>
        <w:sz w:val="28"/>
        <w:szCs w:val="28"/>
      </w:rPr>
    </w:lvl>
    <w:lvl w:ilvl="7">
      <w:start w:val="1"/>
      <w:numFmt w:val="decimal"/>
      <w:lvlText w:val="%3)"/>
      <w:lvlJc w:val="left"/>
      <w:rPr>
        <w:sz w:val="28"/>
        <w:szCs w:val="28"/>
      </w:rPr>
    </w:lvl>
    <w:lvl w:ilvl="8">
      <w:start w:val="1"/>
      <w:numFmt w:val="decimal"/>
      <w:lvlText w:val="%3)"/>
      <w:lvlJc w:val="left"/>
      <w:rPr>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0C"/>
    <w:rsid w:val="0018316C"/>
    <w:rsid w:val="001F0AE7"/>
    <w:rsid w:val="003844B8"/>
    <w:rsid w:val="003A286C"/>
    <w:rsid w:val="003B055D"/>
    <w:rsid w:val="00411AF7"/>
    <w:rsid w:val="004150DD"/>
    <w:rsid w:val="00455E38"/>
    <w:rsid w:val="004777E6"/>
    <w:rsid w:val="005106DB"/>
    <w:rsid w:val="005865CA"/>
    <w:rsid w:val="005E0D0E"/>
    <w:rsid w:val="006776AF"/>
    <w:rsid w:val="006C37E4"/>
    <w:rsid w:val="00700805"/>
    <w:rsid w:val="008109BF"/>
    <w:rsid w:val="008609C6"/>
    <w:rsid w:val="00884B94"/>
    <w:rsid w:val="008854DC"/>
    <w:rsid w:val="0088598E"/>
    <w:rsid w:val="008E41E7"/>
    <w:rsid w:val="00993A1F"/>
    <w:rsid w:val="00995C36"/>
    <w:rsid w:val="009D2EB1"/>
    <w:rsid w:val="00A0786C"/>
    <w:rsid w:val="00A3633E"/>
    <w:rsid w:val="00A5660C"/>
    <w:rsid w:val="00DB4459"/>
    <w:rsid w:val="00DE5037"/>
    <w:rsid w:val="00E727DA"/>
    <w:rsid w:val="00E75CDE"/>
    <w:rsid w:val="00F470C0"/>
    <w:rsid w:val="00FB09C8"/>
    <w:rsid w:val="00FC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6A09C85"/>
  <w14:defaultImageDpi w14:val="0"/>
  <w15:docId w15:val="{E3219B1E-83DE-484F-A608-0CBDDC45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link w:val="11"/>
    <w:uiPriority w:val="99"/>
    <w:rPr>
      <w:rFonts w:ascii="Times New Roman" w:hAnsi="Times New Roman" w:cs="Times New Roman"/>
      <w:b/>
      <w:bCs/>
      <w:sz w:val="28"/>
      <w:szCs w:val="28"/>
    </w:rPr>
  </w:style>
  <w:style w:type="character" w:customStyle="1" w:styleId="a3">
    <w:name w:val="Колонтитул"/>
    <w:basedOn w:val="a0"/>
    <w:link w:val="10"/>
    <w:uiPriority w:val="99"/>
    <w:rPr>
      <w:rFonts w:ascii="Times New Roman" w:hAnsi="Times New Roman" w:cs="Times New Roman"/>
      <w:sz w:val="20"/>
      <w:szCs w:val="20"/>
    </w:rPr>
  </w:style>
  <w:style w:type="character" w:customStyle="1" w:styleId="11pt">
    <w:name w:val="Колонтитул + 11 pt"/>
    <w:basedOn w:val="a3"/>
    <w:uiPriority w:val="99"/>
    <w:rPr>
      <w:rFonts w:ascii="Times New Roman" w:hAnsi="Times New Roman" w:cs="Times New Roman"/>
      <w:sz w:val="22"/>
      <w:szCs w:val="22"/>
    </w:rPr>
  </w:style>
  <w:style w:type="paragraph" w:styleId="a4">
    <w:name w:val="Body Text"/>
    <w:basedOn w:val="a"/>
    <w:link w:val="a5"/>
    <w:uiPriority w:val="99"/>
    <w:pPr>
      <w:shd w:val="clear" w:color="auto" w:fill="FFFFFF"/>
      <w:spacing w:before="240" w:line="322" w:lineRule="exact"/>
      <w:ind w:firstLine="720"/>
      <w:jc w:val="both"/>
    </w:pPr>
    <w:rPr>
      <w:rFonts w:ascii="Times New Roman" w:hAnsi="Times New Roman" w:cs="Times New Roman"/>
      <w:color w:val="auto"/>
      <w:sz w:val="28"/>
      <w:szCs w:val="28"/>
    </w:rPr>
  </w:style>
  <w:style w:type="character" w:customStyle="1" w:styleId="a5">
    <w:name w:val="Основной текст Знак"/>
    <w:basedOn w:val="a0"/>
    <w:link w:val="a4"/>
    <w:uiPriority w:val="99"/>
    <w:semiHidden/>
    <w:rPr>
      <w:rFonts w:cs="Arial Unicode MS"/>
      <w:color w:val="000000"/>
    </w:rPr>
  </w:style>
  <w:style w:type="character" w:customStyle="1" w:styleId="2">
    <w:name w:val="Основной текст (2)"/>
    <w:basedOn w:val="a0"/>
    <w:link w:val="21"/>
    <w:uiPriority w:val="99"/>
    <w:rPr>
      <w:rFonts w:ascii="Times New Roman" w:hAnsi="Times New Roman" w:cs="Times New Roman"/>
      <w:sz w:val="28"/>
      <w:szCs w:val="28"/>
    </w:rPr>
  </w:style>
  <w:style w:type="character" w:customStyle="1" w:styleId="3">
    <w:name w:val="Основной текст (3)"/>
    <w:basedOn w:val="a0"/>
    <w:link w:val="31"/>
    <w:uiPriority w:val="99"/>
    <w:rPr>
      <w:rFonts w:ascii="Times New Roman" w:hAnsi="Times New Roman" w:cs="Times New Roman"/>
      <w:sz w:val="28"/>
      <w:szCs w:val="28"/>
    </w:rPr>
  </w:style>
  <w:style w:type="character" w:customStyle="1" w:styleId="20">
    <w:name w:val="Подпись к таблице (2)"/>
    <w:basedOn w:val="a0"/>
    <w:link w:val="210"/>
    <w:uiPriority w:val="99"/>
    <w:rPr>
      <w:rFonts w:ascii="Times New Roman" w:hAnsi="Times New Roman" w:cs="Times New Roman"/>
      <w:sz w:val="28"/>
      <w:szCs w:val="28"/>
    </w:rPr>
  </w:style>
  <w:style w:type="character" w:customStyle="1" w:styleId="23">
    <w:name w:val="Подпись к таблице (2)3"/>
    <w:basedOn w:val="20"/>
    <w:uiPriority w:val="99"/>
    <w:rPr>
      <w:rFonts w:ascii="Times New Roman" w:hAnsi="Times New Roman" w:cs="Times New Roman"/>
      <w:sz w:val="28"/>
      <w:szCs w:val="28"/>
      <w:u w:val="single"/>
    </w:rPr>
  </w:style>
  <w:style w:type="character" w:customStyle="1" w:styleId="4">
    <w:name w:val="Основной текст (4)"/>
    <w:basedOn w:val="a0"/>
    <w:link w:val="41"/>
    <w:uiPriority w:val="99"/>
    <w:rPr>
      <w:rFonts w:ascii="Times New Roman" w:hAnsi="Times New Roman" w:cs="Times New Roman"/>
      <w:noProof/>
      <w:sz w:val="20"/>
      <w:szCs w:val="20"/>
    </w:rPr>
  </w:style>
  <w:style w:type="character" w:customStyle="1" w:styleId="22">
    <w:name w:val="Подпись к таблице (2)2"/>
    <w:basedOn w:val="20"/>
    <w:uiPriority w:val="99"/>
    <w:rPr>
      <w:rFonts w:ascii="Times New Roman" w:hAnsi="Times New Roman" w:cs="Times New Roman"/>
      <w:sz w:val="28"/>
      <w:szCs w:val="28"/>
      <w:u w:val="single"/>
    </w:rPr>
  </w:style>
  <w:style w:type="character" w:customStyle="1" w:styleId="a6">
    <w:name w:val="Подпись к таблице"/>
    <w:basedOn w:val="a0"/>
    <w:link w:val="12"/>
    <w:uiPriority w:val="99"/>
    <w:rPr>
      <w:rFonts w:ascii="Times New Roman" w:hAnsi="Times New Roman" w:cs="Times New Roman"/>
      <w:sz w:val="28"/>
      <w:szCs w:val="28"/>
    </w:rPr>
  </w:style>
  <w:style w:type="character" w:customStyle="1" w:styleId="220">
    <w:name w:val="Основной текст (2)2"/>
    <w:basedOn w:val="2"/>
    <w:uiPriority w:val="99"/>
    <w:rPr>
      <w:rFonts w:ascii="Times New Roman" w:hAnsi="Times New Roman" w:cs="Times New Roman"/>
      <w:sz w:val="28"/>
      <w:szCs w:val="28"/>
      <w:u w:val="single"/>
      <w:lang w:val="en-US" w:eastAsia="en-US"/>
    </w:rPr>
  </w:style>
  <w:style w:type="character" w:customStyle="1" w:styleId="14pt">
    <w:name w:val="Колонтитул + 14 pt"/>
    <w:basedOn w:val="a3"/>
    <w:uiPriority w:val="99"/>
    <w:rPr>
      <w:rFonts w:ascii="Times New Roman" w:hAnsi="Times New Roman" w:cs="Times New Roman"/>
      <w:sz w:val="28"/>
      <w:szCs w:val="28"/>
    </w:rPr>
  </w:style>
  <w:style w:type="character" w:customStyle="1" w:styleId="a7">
    <w:name w:val="Оглавление"/>
    <w:basedOn w:val="a0"/>
    <w:link w:val="13"/>
    <w:uiPriority w:val="99"/>
    <w:rPr>
      <w:rFonts w:ascii="Times New Roman" w:hAnsi="Times New Roman" w:cs="Times New Roman"/>
      <w:sz w:val="28"/>
      <w:szCs w:val="28"/>
    </w:rPr>
  </w:style>
  <w:style w:type="paragraph" w:customStyle="1" w:styleId="11">
    <w:name w:val="Заголовок №11"/>
    <w:basedOn w:val="a"/>
    <w:link w:val="1"/>
    <w:uiPriority w:val="99"/>
    <w:pPr>
      <w:shd w:val="clear" w:color="auto" w:fill="FFFFFF"/>
      <w:spacing w:line="322" w:lineRule="exact"/>
      <w:ind w:hanging="280"/>
      <w:outlineLvl w:val="0"/>
    </w:pPr>
    <w:rPr>
      <w:rFonts w:ascii="Times New Roman" w:hAnsi="Times New Roman" w:cs="Times New Roman"/>
      <w:b/>
      <w:bCs/>
      <w:color w:val="auto"/>
      <w:sz w:val="28"/>
      <w:szCs w:val="28"/>
    </w:rPr>
  </w:style>
  <w:style w:type="paragraph" w:customStyle="1" w:styleId="10">
    <w:name w:val="Колонтитул1"/>
    <w:basedOn w:val="a"/>
    <w:link w:val="a3"/>
    <w:uiPriority w:val="99"/>
    <w:pPr>
      <w:shd w:val="clear" w:color="auto" w:fill="FFFFFF"/>
    </w:pPr>
    <w:rPr>
      <w:rFonts w:ascii="Times New Roman" w:hAnsi="Times New Roman" w:cs="Times New Roman"/>
      <w:color w:val="auto"/>
      <w:sz w:val="20"/>
      <w:szCs w:val="20"/>
    </w:rPr>
  </w:style>
  <w:style w:type="paragraph" w:customStyle="1" w:styleId="21">
    <w:name w:val="Основной текст (2)1"/>
    <w:basedOn w:val="a"/>
    <w:link w:val="2"/>
    <w:uiPriority w:val="99"/>
    <w:pPr>
      <w:shd w:val="clear" w:color="auto" w:fill="FFFFFF"/>
      <w:spacing w:line="322" w:lineRule="exact"/>
    </w:pPr>
    <w:rPr>
      <w:rFonts w:ascii="Times New Roman" w:hAnsi="Times New Roman" w:cs="Times New Roman"/>
      <w:color w:val="auto"/>
      <w:sz w:val="28"/>
      <w:szCs w:val="28"/>
    </w:rPr>
  </w:style>
  <w:style w:type="paragraph" w:customStyle="1" w:styleId="31">
    <w:name w:val="Основной текст (3)1"/>
    <w:basedOn w:val="a"/>
    <w:link w:val="3"/>
    <w:uiPriority w:val="99"/>
    <w:pPr>
      <w:shd w:val="clear" w:color="auto" w:fill="FFFFFF"/>
      <w:spacing w:line="322" w:lineRule="exact"/>
      <w:jc w:val="both"/>
    </w:pPr>
    <w:rPr>
      <w:rFonts w:ascii="Times New Roman" w:hAnsi="Times New Roman" w:cs="Times New Roman"/>
      <w:color w:val="auto"/>
      <w:sz w:val="28"/>
      <w:szCs w:val="28"/>
    </w:rPr>
  </w:style>
  <w:style w:type="paragraph" w:customStyle="1" w:styleId="210">
    <w:name w:val="Подпись к таблице (2)1"/>
    <w:basedOn w:val="a"/>
    <w:link w:val="20"/>
    <w:uiPriority w:val="99"/>
    <w:pPr>
      <w:shd w:val="clear" w:color="auto" w:fill="FFFFFF"/>
      <w:spacing w:line="240" w:lineRule="atLeast"/>
    </w:pPr>
    <w:rPr>
      <w:rFonts w:ascii="Times New Roman" w:hAnsi="Times New Roman" w:cs="Times New Roman"/>
      <w:color w:val="auto"/>
      <w:sz w:val="28"/>
      <w:szCs w:val="28"/>
    </w:rPr>
  </w:style>
  <w:style w:type="paragraph" w:customStyle="1" w:styleId="41">
    <w:name w:val="Основной текст (4)1"/>
    <w:basedOn w:val="a"/>
    <w:link w:val="4"/>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2">
    <w:name w:val="Подпись к таблице1"/>
    <w:basedOn w:val="a"/>
    <w:link w:val="a6"/>
    <w:uiPriority w:val="99"/>
    <w:pPr>
      <w:shd w:val="clear" w:color="auto" w:fill="FFFFFF"/>
      <w:spacing w:line="322" w:lineRule="exact"/>
      <w:ind w:firstLine="720"/>
      <w:jc w:val="both"/>
    </w:pPr>
    <w:rPr>
      <w:rFonts w:ascii="Times New Roman" w:hAnsi="Times New Roman" w:cs="Times New Roman"/>
      <w:color w:val="auto"/>
      <w:sz w:val="28"/>
      <w:szCs w:val="28"/>
    </w:rPr>
  </w:style>
  <w:style w:type="paragraph" w:customStyle="1" w:styleId="13">
    <w:name w:val="Оглавление1"/>
    <w:basedOn w:val="a"/>
    <w:link w:val="a7"/>
    <w:uiPriority w:val="99"/>
    <w:pPr>
      <w:shd w:val="clear" w:color="auto" w:fill="FFFFFF"/>
      <w:spacing w:line="322" w:lineRule="exact"/>
    </w:pPr>
    <w:rPr>
      <w:rFonts w:ascii="Times New Roman" w:hAnsi="Times New Roman" w:cs="Times New Roman"/>
      <w:color w:val="auto"/>
      <w:sz w:val="28"/>
      <w:szCs w:val="28"/>
    </w:rPr>
  </w:style>
  <w:style w:type="paragraph" w:styleId="a8">
    <w:name w:val="header"/>
    <w:basedOn w:val="a"/>
    <w:link w:val="a9"/>
    <w:uiPriority w:val="99"/>
    <w:unhideWhenUsed/>
    <w:rsid w:val="003B055D"/>
    <w:pPr>
      <w:tabs>
        <w:tab w:val="center" w:pos="4677"/>
        <w:tab w:val="right" w:pos="9355"/>
      </w:tabs>
    </w:pPr>
  </w:style>
  <w:style w:type="character" w:customStyle="1" w:styleId="a9">
    <w:name w:val="Верхний колонтитул Знак"/>
    <w:basedOn w:val="a0"/>
    <w:link w:val="a8"/>
    <w:uiPriority w:val="99"/>
    <w:rsid w:val="003B055D"/>
    <w:rPr>
      <w:rFonts w:cs="Arial Unicode MS"/>
      <w:color w:val="000000"/>
    </w:rPr>
  </w:style>
  <w:style w:type="paragraph" w:styleId="aa">
    <w:name w:val="footer"/>
    <w:basedOn w:val="a"/>
    <w:link w:val="ab"/>
    <w:uiPriority w:val="99"/>
    <w:unhideWhenUsed/>
    <w:rsid w:val="003B055D"/>
    <w:pPr>
      <w:tabs>
        <w:tab w:val="center" w:pos="4677"/>
        <w:tab w:val="right" w:pos="9355"/>
      </w:tabs>
    </w:pPr>
  </w:style>
  <w:style w:type="character" w:customStyle="1" w:styleId="ab">
    <w:name w:val="Нижний колонтитул Знак"/>
    <w:basedOn w:val="a0"/>
    <w:link w:val="aa"/>
    <w:uiPriority w:val="99"/>
    <w:rsid w:val="003B055D"/>
    <w:rPr>
      <w:rFonts w:cs="Arial Unicode MS"/>
      <w:color w:val="000000"/>
    </w:rPr>
  </w:style>
  <w:style w:type="character" w:customStyle="1" w:styleId="24">
    <w:name w:val="Основной текст (2)_"/>
    <w:basedOn w:val="a0"/>
    <w:uiPriority w:val="99"/>
    <w:locked/>
    <w:rsid w:val="00E727DA"/>
    <w:rPr>
      <w:rFonts w:ascii="Times New Roman" w:hAnsi="Times New Roman" w:cs="Times New Roman"/>
      <w:b/>
      <w:bCs/>
      <w:spacing w:val="-6"/>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2725</Words>
  <Characters>15534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Любенко Наталья Ивановна</cp:lastModifiedBy>
  <cp:revision>16</cp:revision>
  <dcterms:created xsi:type="dcterms:W3CDTF">2017-10-05T19:49:00Z</dcterms:created>
  <dcterms:modified xsi:type="dcterms:W3CDTF">2018-10-15T12:52:00Z</dcterms:modified>
</cp:coreProperties>
</file>